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69533D6" w14:textId="77777777" w:rsidR="00E67970" w:rsidRDefault="00000000">
      <w:pPr>
        <w:jc w:val="center"/>
        <w:rPr>
          <w:rFonts w:ascii="Proxima Nova" w:eastAsia="Proxima Nova" w:hAnsi="Proxima Nova" w:cs="Proxima Nova"/>
          <w:b/>
          <w:sz w:val="60"/>
          <w:szCs w:val="60"/>
        </w:rPr>
      </w:pPr>
      <w:r>
        <w:rPr>
          <w:rFonts w:ascii="Proxima Nova" w:eastAsia="Proxima Nova" w:hAnsi="Proxima Nova" w:cs="Proxima Nova"/>
          <w:b/>
          <w:noProof/>
          <w:sz w:val="60"/>
          <w:szCs w:val="60"/>
        </w:rPr>
        <w:drawing>
          <wp:anchor distT="114300" distB="114300" distL="114300" distR="114300" simplePos="0" relativeHeight="251658240" behindDoc="1" locked="0" layoutInCell="1" hidden="0" allowOverlap="1" wp14:anchorId="09B96BD6" wp14:editId="296A947C">
            <wp:simplePos x="0" y="0"/>
            <wp:positionH relativeFrom="margin">
              <wp:posOffset>-923924</wp:posOffset>
            </wp:positionH>
            <wp:positionV relativeFrom="margin">
              <wp:posOffset>-919162</wp:posOffset>
            </wp:positionV>
            <wp:extent cx="10077450" cy="1924050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l="175" r="175"/>
                    <a:stretch>
                      <a:fillRect/>
                    </a:stretch>
                  </pic:blipFill>
                  <pic:spPr>
                    <a:xfrm>
                      <a:off x="0" y="0"/>
                      <a:ext cx="10077450" cy="19240500"/>
                    </a:xfrm>
                    <a:prstGeom prst="rect">
                      <a:avLst/>
                    </a:prstGeom>
                    <a:ln/>
                  </pic:spPr>
                </pic:pic>
              </a:graphicData>
            </a:graphic>
          </wp:anchor>
        </w:drawing>
      </w:r>
      <w:r>
        <w:rPr>
          <w:rFonts w:ascii="Proxima Nova" w:eastAsia="Proxima Nova" w:hAnsi="Proxima Nova" w:cs="Proxima Nova"/>
          <w:b/>
          <w:sz w:val="64"/>
          <w:szCs w:val="64"/>
        </w:rPr>
        <w:t>THE BLACK APPLE NEWS</w:t>
      </w:r>
      <w:r>
        <w:pict w14:anchorId="78CF252C">
          <v:rect id="_x0000_i1025" style="width:0;height:1.5pt" o:hralign="center" o:hrstd="t" o:hr="t" fillcolor="#a0a0a0" stroked="f"/>
        </w:pict>
      </w:r>
    </w:p>
    <w:p w14:paraId="24F2531D" w14:textId="77777777" w:rsidR="00E67970" w:rsidRDefault="00000000">
      <w:pPr>
        <w:rPr>
          <w:rFonts w:ascii="Proxima Nova" w:eastAsia="Proxima Nova" w:hAnsi="Proxima Nova" w:cs="Proxima Nova"/>
          <w:b/>
          <w:sz w:val="24"/>
          <w:szCs w:val="24"/>
        </w:rPr>
      </w:pPr>
      <w:r>
        <w:rPr>
          <w:rFonts w:ascii="Proxima Nova" w:eastAsia="Proxima Nova" w:hAnsi="Proxima Nova" w:cs="Proxima Nova"/>
          <w:b/>
          <w:sz w:val="24"/>
          <w:szCs w:val="24"/>
        </w:rPr>
        <w:t>January 1, 2050</w:t>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t>BAnews.com</w:t>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r>
      <w:r>
        <w:rPr>
          <w:rFonts w:ascii="Proxima Nova" w:eastAsia="Proxima Nova" w:hAnsi="Proxima Nova" w:cs="Proxima Nova"/>
          <w:b/>
          <w:sz w:val="24"/>
          <w:szCs w:val="24"/>
        </w:rPr>
        <w:tab/>
        <w:t>Vol 1 Issue 1</w:t>
      </w:r>
    </w:p>
    <w:p w14:paraId="7F6B461D" w14:textId="77777777" w:rsidR="00E67970" w:rsidRDefault="00E67970">
      <w:pPr>
        <w:rPr>
          <w:rFonts w:ascii="Proxima Nova" w:eastAsia="Proxima Nova" w:hAnsi="Proxima Nova" w:cs="Proxima Nova"/>
          <w:b/>
          <w:sz w:val="48"/>
          <w:szCs w:val="48"/>
        </w:rPr>
      </w:pPr>
    </w:p>
    <w:p w14:paraId="516DCAC8" w14:textId="77777777" w:rsidR="00E67970" w:rsidRDefault="00000000">
      <w:pPr>
        <w:rPr>
          <w:rFonts w:ascii="Proxima Nova" w:eastAsia="Proxima Nova" w:hAnsi="Proxima Nova" w:cs="Proxima Nova"/>
          <w:b/>
          <w:sz w:val="48"/>
          <w:szCs w:val="48"/>
        </w:rPr>
      </w:pPr>
      <w:r>
        <w:rPr>
          <w:rFonts w:ascii="Proxima Nova" w:eastAsia="Proxima Nova" w:hAnsi="Proxima Nova" w:cs="Proxima Nova"/>
          <w:b/>
          <w:sz w:val="48"/>
          <w:szCs w:val="48"/>
        </w:rPr>
        <w:t>WORLD CUP FEVER TAKES OVER: THRILLING VICTORY IN THE FINAL MATCH</w:t>
      </w:r>
    </w:p>
    <w:p w14:paraId="7C094B6C" w14:textId="77777777" w:rsidR="00E67970" w:rsidRDefault="00E67970">
      <w:pPr>
        <w:rPr>
          <w:rFonts w:ascii="Proxima Nova" w:eastAsia="Proxima Nova" w:hAnsi="Proxima Nova" w:cs="Proxima Nova"/>
        </w:rPr>
      </w:pPr>
    </w:p>
    <w:p w14:paraId="0B9F563D" w14:textId="77777777" w:rsidR="00E67970" w:rsidRDefault="00000000">
      <w:pPr>
        <w:rPr>
          <w:rFonts w:ascii="Proxima Nova" w:eastAsia="Proxima Nova" w:hAnsi="Proxima Nova" w:cs="Proxima Nova"/>
        </w:rPr>
      </w:pPr>
      <w:r>
        <w:rPr>
          <w:noProof/>
        </w:rPr>
        <w:drawing>
          <wp:anchor distT="114300" distB="114300" distL="114300" distR="114300" simplePos="0" relativeHeight="251659264" behindDoc="0" locked="0" layoutInCell="1" hidden="0" allowOverlap="1" wp14:anchorId="3DD1F7CE" wp14:editId="3B1C6630">
            <wp:simplePos x="0" y="0"/>
            <wp:positionH relativeFrom="column">
              <wp:posOffset>876300</wp:posOffset>
            </wp:positionH>
            <wp:positionV relativeFrom="paragraph">
              <wp:posOffset>133350</wp:posOffset>
            </wp:positionV>
            <wp:extent cx="6700838" cy="4467225"/>
            <wp:effectExtent l="0" t="0" r="0" b="0"/>
            <wp:wrapSquare wrapText="bothSides" distT="114300" distB="114300" distL="114300" distR="114300"/>
            <wp:docPr id="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
                    <a:srcRect/>
                    <a:stretch>
                      <a:fillRect/>
                    </a:stretch>
                  </pic:blipFill>
                  <pic:spPr>
                    <a:xfrm>
                      <a:off x="0" y="0"/>
                      <a:ext cx="6700838" cy="4467225"/>
                    </a:xfrm>
                    <a:prstGeom prst="rect">
                      <a:avLst/>
                    </a:prstGeom>
                    <a:ln/>
                  </pic:spPr>
                </pic:pic>
              </a:graphicData>
            </a:graphic>
          </wp:anchor>
        </w:drawing>
      </w:r>
    </w:p>
    <w:p w14:paraId="7ABC1A21" w14:textId="77777777" w:rsidR="00E67970" w:rsidRDefault="00E67970">
      <w:pPr>
        <w:rPr>
          <w:rFonts w:ascii="Proxima Nova" w:eastAsia="Proxima Nova" w:hAnsi="Proxima Nova" w:cs="Proxima Nova"/>
        </w:rPr>
      </w:pPr>
    </w:p>
    <w:p w14:paraId="1D435821" w14:textId="77777777" w:rsidR="00E67970" w:rsidRDefault="00E67970">
      <w:pPr>
        <w:rPr>
          <w:rFonts w:ascii="Proxima Nova" w:eastAsia="Proxima Nova" w:hAnsi="Proxima Nova" w:cs="Proxima Nova"/>
        </w:rPr>
      </w:pPr>
    </w:p>
    <w:p w14:paraId="3B98B272" w14:textId="77777777" w:rsidR="00E67970" w:rsidRDefault="00E67970">
      <w:pPr>
        <w:rPr>
          <w:rFonts w:ascii="Proxima Nova" w:eastAsia="Proxima Nova" w:hAnsi="Proxima Nova" w:cs="Proxima Nova"/>
        </w:rPr>
      </w:pPr>
    </w:p>
    <w:p w14:paraId="6C028BB0" w14:textId="77777777" w:rsidR="00E67970" w:rsidRDefault="00E67970">
      <w:pPr>
        <w:rPr>
          <w:rFonts w:ascii="Proxima Nova" w:eastAsia="Proxima Nova" w:hAnsi="Proxima Nova" w:cs="Proxima Nova"/>
        </w:rPr>
      </w:pPr>
    </w:p>
    <w:p w14:paraId="38B5DBB2" w14:textId="77777777" w:rsidR="00E67970" w:rsidRDefault="00E67970">
      <w:pPr>
        <w:rPr>
          <w:rFonts w:ascii="Proxima Nova" w:eastAsia="Proxima Nova" w:hAnsi="Proxima Nova" w:cs="Proxima Nova"/>
        </w:rPr>
      </w:pPr>
    </w:p>
    <w:p w14:paraId="33B9FFC6" w14:textId="77777777" w:rsidR="00E67970" w:rsidRDefault="00E67970">
      <w:pPr>
        <w:rPr>
          <w:rFonts w:ascii="Proxima Nova" w:eastAsia="Proxima Nova" w:hAnsi="Proxima Nova" w:cs="Proxima Nova"/>
        </w:rPr>
      </w:pPr>
    </w:p>
    <w:p w14:paraId="01962D0B" w14:textId="77777777" w:rsidR="00E67970" w:rsidRDefault="00E67970">
      <w:pPr>
        <w:rPr>
          <w:rFonts w:ascii="Proxima Nova" w:eastAsia="Proxima Nova" w:hAnsi="Proxima Nova" w:cs="Proxima Nova"/>
        </w:rPr>
      </w:pPr>
    </w:p>
    <w:p w14:paraId="794AB7DD" w14:textId="77777777" w:rsidR="00E67970" w:rsidRDefault="00E67970">
      <w:pPr>
        <w:rPr>
          <w:rFonts w:ascii="Proxima Nova" w:eastAsia="Proxima Nova" w:hAnsi="Proxima Nova" w:cs="Proxima Nova"/>
        </w:rPr>
      </w:pPr>
    </w:p>
    <w:p w14:paraId="427C9452" w14:textId="77777777" w:rsidR="00E67970" w:rsidRDefault="00E67970">
      <w:pPr>
        <w:jc w:val="both"/>
        <w:rPr>
          <w:rFonts w:ascii="Proxima Nova" w:eastAsia="Proxima Nova" w:hAnsi="Proxima Nova" w:cs="Proxima Nova"/>
        </w:rPr>
      </w:pPr>
    </w:p>
    <w:p w14:paraId="4052D68B" w14:textId="77777777" w:rsidR="00E67970" w:rsidRDefault="00E67970">
      <w:pPr>
        <w:jc w:val="both"/>
        <w:rPr>
          <w:rFonts w:ascii="Proxima Nova" w:eastAsia="Proxima Nova" w:hAnsi="Proxima Nova" w:cs="Proxima Nova"/>
        </w:rPr>
      </w:pPr>
    </w:p>
    <w:p w14:paraId="44FD7AA5" w14:textId="77777777" w:rsidR="00E67970" w:rsidRDefault="00E67970">
      <w:pPr>
        <w:jc w:val="both"/>
        <w:rPr>
          <w:rFonts w:ascii="Proxima Nova" w:eastAsia="Proxima Nova" w:hAnsi="Proxima Nova" w:cs="Proxima Nova"/>
        </w:rPr>
      </w:pPr>
    </w:p>
    <w:p w14:paraId="4B56F836" w14:textId="77777777" w:rsidR="00E67970" w:rsidRDefault="00E67970">
      <w:pPr>
        <w:jc w:val="both"/>
        <w:rPr>
          <w:rFonts w:ascii="Proxima Nova" w:eastAsia="Proxima Nova" w:hAnsi="Proxima Nova" w:cs="Proxima Nova"/>
        </w:rPr>
      </w:pPr>
    </w:p>
    <w:p w14:paraId="627D1B83" w14:textId="77777777" w:rsidR="00E67970" w:rsidRDefault="00E67970">
      <w:pPr>
        <w:jc w:val="both"/>
        <w:rPr>
          <w:rFonts w:ascii="Proxima Nova" w:eastAsia="Proxima Nova" w:hAnsi="Proxima Nova" w:cs="Proxima Nova"/>
        </w:rPr>
      </w:pPr>
    </w:p>
    <w:p w14:paraId="74956001" w14:textId="77777777" w:rsidR="00E67970" w:rsidRDefault="00E67970">
      <w:pPr>
        <w:jc w:val="both"/>
        <w:rPr>
          <w:rFonts w:ascii="Proxima Nova" w:eastAsia="Proxima Nova" w:hAnsi="Proxima Nova" w:cs="Proxima Nova"/>
        </w:rPr>
      </w:pPr>
    </w:p>
    <w:p w14:paraId="21910A64" w14:textId="77777777" w:rsidR="00E67970" w:rsidRDefault="00E67970">
      <w:pPr>
        <w:jc w:val="both"/>
        <w:rPr>
          <w:rFonts w:ascii="Proxima Nova" w:eastAsia="Proxima Nova" w:hAnsi="Proxima Nova" w:cs="Proxima Nova"/>
        </w:rPr>
      </w:pPr>
    </w:p>
    <w:p w14:paraId="544853E7" w14:textId="77777777" w:rsidR="00E67970" w:rsidRDefault="00E67970">
      <w:pPr>
        <w:jc w:val="both"/>
        <w:rPr>
          <w:rFonts w:ascii="Proxima Nova" w:eastAsia="Proxima Nova" w:hAnsi="Proxima Nova" w:cs="Proxima Nova"/>
        </w:rPr>
      </w:pPr>
    </w:p>
    <w:p w14:paraId="75C799E2" w14:textId="77777777" w:rsidR="00E67970" w:rsidRDefault="00E67970">
      <w:pPr>
        <w:jc w:val="both"/>
        <w:rPr>
          <w:rFonts w:ascii="Proxima Nova" w:eastAsia="Proxima Nova" w:hAnsi="Proxima Nova" w:cs="Proxima Nova"/>
        </w:rPr>
      </w:pPr>
    </w:p>
    <w:p w14:paraId="0567728F" w14:textId="77777777" w:rsidR="00E67970" w:rsidRDefault="00E67970">
      <w:pPr>
        <w:jc w:val="both"/>
        <w:rPr>
          <w:rFonts w:ascii="Proxima Nova" w:eastAsia="Proxima Nova" w:hAnsi="Proxima Nova" w:cs="Proxima Nova"/>
        </w:rPr>
      </w:pPr>
    </w:p>
    <w:p w14:paraId="6CA28A60" w14:textId="77777777" w:rsidR="00E67970" w:rsidRDefault="00E67970">
      <w:pPr>
        <w:jc w:val="both"/>
        <w:rPr>
          <w:rFonts w:ascii="Proxima Nova" w:eastAsia="Proxima Nova" w:hAnsi="Proxima Nova" w:cs="Proxima Nova"/>
        </w:rPr>
      </w:pPr>
    </w:p>
    <w:p w14:paraId="32A36815" w14:textId="77777777" w:rsidR="00E67970" w:rsidRDefault="00E67970">
      <w:pPr>
        <w:jc w:val="both"/>
        <w:rPr>
          <w:rFonts w:ascii="Proxima Nova" w:eastAsia="Proxima Nova" w:hAnsi="Proxima Nova" w:cs="Proxima Nova"/>
        </w:rPr>
      </w:pPr>
    </w:p>
    <w:p w14:paraId="41DCB3FD" w14:textId="77777777" w:rsidR="00E67970" w:rsidRDefault="00E67970">
      <w:pPr>
        <w:jc w:val="both"/>
        <w:rPr>
          <w:rFonts w:ascii="Proxima Nova" w:eastAsia="Proxima Nova" w:hAnsi="Proxima Nova" w:cs="Proxima Nova"/>
        </w:rPr>
      </w:pPr>
    </w:p>
    <w:p w14:paraId="4AF1B9E4" w14:textId="77777777" w:rsidR="00E67970" w:rsidRDefault="00E67970">
      <w:pPr>
        <w:jc w:val="both"/>
        <w:rPr>
          <w:rFonts w:ascii="Proxima Nova" w:eastAsia="Proxima Nova" w:hAnsi="Proxima Nova" w:cs="Proxima Nova"/>
        </w:rPr>
      </w:pPr>
    </w:p>
    <w:p w14:paraId="36753685" w14:textId="77777777" w:rsidR="00E67970" w:rsidRDefault="00E67970">
      <w:pPr>
        <w:jc w:val="both"/>
        <w:rPr>
          <w:rFonts w:ascii="Proxima Nova" w:eastAsia="Proxima Nova" w:hAnsi="Proxima Nova" w:cs="Proxima Nova"/>
        </w:rPr>
      </w:pPr>
    </w:p>
    <w:p w14:paraId="49B96C39" w14:textId="77777777" w:rsidR="00E67970" w:rsidRDefault="00E67970">
      <w:pPr>
        <w:jc w:val="both"/>
        <w:rPr>
          <w:rFonts w:ascii="Proxima Nova" w:eastAsia="Proxima Nova" w:hAnsi="Proxima Nova" w:cs="Proxima Nova"/>
        </w:rPr>
      </w:pPr>
    </w:p>
    <w:p w14:paraId="6979B3BA"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In a nail-biting final match that will be etched in the annals of soccer history, the world witnessed a spectacular showdown as Team Brazil clinched their sixth World Cup title. The Maracanã Stadium was a cauldron of emotions as fans from all corners of the globe joined hands in celebration, and the deafening roar of triumph echoed through the Rio de Janeiro night. With the final scoreline reading 3-2, Brazil secured a hard-fought victory against their arch-rivals, Team Argentina.</w:t>
      </w:r>
    </w:p>
    <w:p w14:paraId="7CF0CB6C" w14:textId="77777777" w:rsidR="00E67970" w:rsidRDefault="00E67970">
      <w:pPr>
        <w:jc w:val="both"/>
        <w:rPr>
          <w:rFonts w:ascii="Proxima Nova" w:eastAsia="Proxima Nova" w:hAnsi="Proxima Nova" w:cs="Proxima Nova"/>
        </w:rPr>
      </w:pPr>
    </w:p>
    <w:p w14:paraId="3CB8DACE" w14:textId="77777777" w:rsidR="00E67970" w:rsidRDefault="00E67970">
      <w:pPr>
        <w:jc w:val="both"/>
        <w:rPr>
          <w:rFonts w:ascii="Proxima Nova" w:eastAsia="Proxima Nova" w:hAnsi="Proxima Nova" w:cs="Proxima Nova"/>
          <w:b/>
          <w:sz w:val="28"/>
          <w:szCs w:val="28"/>
        </w:rPr>
      </w:pPr>
    </w:p>
    <w:p w14:paraId="1AAEF252" w14:textId="77777777" w:rsidR="00E67970" w:rsidRDefault="00000000">
      <w:pPr>
        <w:jc w:val="both"/>
        <w:rPr>
          <w:rFonts w:ascii="Proxima Nova" w:eastAsia="Proxima Nova" w:hAnsi="Proxima Nova" w:cs="Proxima Nova"/>
          <w:b/>
          <w:sz w:val="28"/>
          <w:szCs w:val="28"/>
        </w:rPr>
      </w:pPr>
      <w:r>
        <w:rPr>
          <w:rFonts w:ascii="Proxima Nova" w:eastAsia="Proxima Nova" w:hAnsi="Proxima Nova" w:cs="Proxima Nova"/>
          <w:b/>
          <w:sz w:val="28"/>
          <w:szCs w:val="28"/>
        </w:rPr>
        <w:t>MUSICAL EXTRAVAGANZA HITS THE HIGH NOTES AT WOODSTOCK FESTIVAL</w:t>
      </w:r>
    </w:p>
    <w:p w14:paraId="4492F354" w14:textId="77777777" w:rsidR="00E67970" w:rsidRDefault="00000000">
      <w:pPr>
        <w:jc w:val="both"/>
        <w:rPr>
          <w:rFonts w:ascii="Proxima Nova" w:eastAsia="Proxima Nova" w:hAnsi="Proxima Nova" w:cs="Proxima Nova"/>
          <w:b/>
        </w:rPr>
      </w:pPr>
      <w:r>
        <w:rPr>
          <w:noProof/>
        </w:rPr>
        <w:drawing>
          <wp:anchor distT="114300" distB="114300" distL="114300" distR="114300" simplePos="0" relativeHeight="251660288" behindDoc="0" locked="0" layoutInCell="1" hidden="0" allowOverlap="1" wp14:anchorId="4B891CCC" wp14:editId="6622A462">
            <wp:simplePos x="0" y="0"/>
            <wp:positionH relativeFrom="column">
              <wp:posOffset>4581525</wp:posOffset>
            </wp:positionH>
            <wp:positionV relativeFrom="paragraph">
              <wp:posOffset>171450</wp:posOffset>
            </wp:positionV>
            <wp:extent cx="3323783" cy="2401092"/>
            <wp:effectExtent l="0" t="0" r="0" b="0"/>
            <wp:wrapNone/>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t="32040" b="19811"/>
                    <a:stretch>
                      <a:fillRect/>
                    </a:stretch>
                  </pic:blipFill>
                  <pic:spPr>
                    <a:xfrm>
                      <a:off x="0" y="0"/>
                      <a:ext cx="3323783" cy="2401092"/>
                    </a:xfrm>
                    <a:prstGeom prst="rect">
                      <a:avLst/>
                    </a:prstGeom>
                    <a:ln/>
                  </pic:spPr>
                </pic:pic>
              </a:graphicData>
            </a:graphic>
          </wp:anchor>
        </w:drawing>
      </w:r>
      <w:r>
        <w:rPr>
          <w:noProof/>
        </w:rPr>
        <w:drawing>
          <wp:anchor distT="114300" distB="114300" distL="114300" distR="114300" simplePos="0" relativeHeight="251661312" behindDoc="0" locked="0" layoutInCell="1" hidden="0" allowOverlap="1" wp14:anchorId="5A09417B" wp14:editId="3021EB85">
            <wp:simplePos x="0" y="0"/>
            <wp:positionH relativeFrom="column">
              <wp:posOffset>428625</wp:posOffset>
            </wp:positionH>
            <wp:positionV relativeFrom="paragraph">
              <wp:posOffset>171450</wp:posOffset>
            </wp:positionV>
            <wp:extent cx="3323783" cy="2401092"/>
            <wp:effectExtent l="0" t="0" r="0" b="0"/>
            <wp:wrapNone/>
            <wp:docPr id="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7"/>
                    <a:srcRect b="42222"/>
                    <a:stretch>
                      <a:fillRect/>
                    </a:stretch>
                  </pic:blipFill>
                  <pic:spPr>
                    <a:xfrm>
                      <a:off x="0" y="0"/>
                      <a:ext cx="3323783" cy="2401092"/>
                    </a:xfrm>
                    <a:prstGeom prst="rect">
                      <a:avLst/>
                    </a:prstGeom>
                    <a:ln/>
                  </pic:spPr>
                </pic:pic>
              </a:graphicData>
            </a:graphic>
          </wp:anchor>
        </w:drawing>
      </w:r>
    </w:p>
    <w:p w14:paraId="548DB88D" w14:textId="77777777" w:rsidR="00E67970" w:rsidRDefault="00E67970">
      <w:pPr>
        <w:jc w:val="both"/>
        <w:rPr>
          <w:rFonts w:ascii="Proxima Nova" w:eastAsia="Proxima Nova" w:hAnsi="Proxima Nova" w:cs="Proxima Nova"/>
          <w:b/>
        </w:rPr>
      </w:pPr>
    </w:p>
    <w:p w14:paraId="5BEDEDA9" w14:textId="77777777" w:rsidR="00E67970" w:rsidRDefault="00E67970">
      <w:pPr>
        <w:jc w:val="both"/>
        <w:rPr>
          <w:rFonts w:ascii="Proxima Nova" w:eastAsia="Proxima Nova" w:hAnsi="Proxima Nova" w:cs="Proxima Nova"/>
          <w:b/>
        </w:rPr>
      </w:pPr>
    </w:p>
    <w:p w14:paraId="51C35093" w14:textId="77777777" w:rsidR="00E67970" w:rsidRDefault="00E67970">
      <w:pPr>
        <w:jc w:val="both"/>
        <w:rPr>
          <w:rFonts w:ascii="Proxima Nova" w:eastAsia="Proxima Nova" w:hAnsi="Proxima Nova" w:cs="Proxima Nova"/>
          <w:b/>
        </w:rPr>
      </w:pPr>
    </w:p>
    <w:p w14:paraId="4CF6EB9F" w14:textId="77777777" w:rsidR="00E67970" w:rsidRDefault="00E67970">
      <w:pPr>
        <w:rPr>
          <w:rFonts w:ascii="Proxima Nova" w:eastAsia="Proxima Nova" w:hAnsi="Proxima Nova" w:cs="Proxima Nova"/>
        </w:rPr>
      </w:pPr>
    </w:p>
    <w:p w14:paraId="37BA12E5" w14:textId="77777777" w:rsidR="00E67970" w:rsidRDefault="00E67970">
      <w:pPr>
        <w:jc w:val="both"/>
        <w:rPr>
          <w:rFonts w:ascii="Proxima Nova" w:eastAsia="Proxima Nova" w:hAnsi="Proxima Nova" w:cs="Proxima Nova"/>
        </w:rPr>
      </w:pPr>
    </w:p>
    <w:p w14:paraId="7873B6C0" w14:textId="77777777" w:rsidR="00E67970" w:rsidRDefault="00E67970">
      <w:pPr>
        <w:jc w:val="both"/>
        <w:rPr>
          <w:rFonts w:ascii="Proxima Nova" w:eastAsia="Proxima Nova" w:hAnsi="Proxima Nova" w:cs="Proxima Nova"/>
        </w:rPr>
      </w:pPr>
    </w:p>
    <w:p w14:paraId="0A36E29B" w14:textId="77777777" w:rsidR="00E67970" w:rsidRDefault="00E67970">
      <w:pPr>
        <w:jc w:val="both"/>
        <w:rPr>
          <w:rFonts w:ascii="Proxima Nova" w:eastAsia="Proxima Nova" w:hAnsi="Proxima Nova" w:cs="Proxima Nova"/>
        </w:rPr>
      </w:pPr>
    </w:p>
    <w:p w14:paraId="76A01BB6" w14:textId="77777777" w:rsidR="00E67970" w:rsidRDefault="00E67970">
      <w:pPr>
        <w:jc w:val="both"/>
        <w:rPr>
          <w:rFonts w:ascii="Proxima Nova" w:eastAsia="Proxima Nova" w:hAnsi="Proxima Nova" w:cs="Proxima Nova"/>
        </w:rPr>
      </w:pPr>
    </w:p>
    <w:p w14:paraId="7754194A" w14:textId="77777777" w:rsidR="00E67970" w:rsidRDefault="00E67970">
      <w:pPr>
        <w:jc w:val="both"/>
        <w:rPr>
          <w:rFonts w:ascii="Proxima Nova" w:eastAsia="Proxima Nova" w:hAnsi="Proxima Nova" w:cs="Proxima Nova"/>
          <w:sz w:val="24"/>
          <w:szCs w:val="24"/>
        </w:rPr>
      </w:pPr>
    </w:p>
    <w:p w14:paraId="705B159B" w14:textId="77777777" w:rsidR="00E67970" w:rsidRDefault="00E67970">
      <w:pPr>
        <w:jc w:val="both"/>
        <w:rPr>
          <w:rFonts w:ascii="Proxima Nova" w:eastAsia="Proxima Nova" w:hAnsi="Proxima Nova" w:cs="Proxima Nova"/>
          <w:sz w:val="24"/>
          <w:szCs w:val="24"/>
        </w:rPr>
      </w:pPr>
    </w:p>
    <w:p w14:paraId="7158C089" w14:textId="77777777" w:rsidR="00E67970" w:rsidRDefault="00E67970">
      <w:pPr>
        <w:jc w:val="both"/>
        <w:rPr>
          <w:rFonts w:ascii="Proxima Nova" w:eastAsia="Proxima Nova" w:hAnsi="Proxima Nova" w:cs="Proxima Nova"/>
          <w:sz w:val="24"/>
          <w:szCs w:val="24"/>
        </w:rPr>
      </w:pPr>
    </w:p>
    <w:p w14:paraId="74DF30E4" w14:textId="77777777" w:rsidR="00E67970" w:rsidRDefault="00E67970">
      <w:pPr>
        <w:jc w:val="both"/>
        <w:rPr>
          <w:rFonts w:ascii="Proxima Nova" w:eastAsia="Proxima Nova" w:hAnsi="Proxima Nova" w:cs="Proxima Nova"/>
          <w:sz w:val="24"/>
          <w:szCs w:val="24"/>
        </w:rPr>
      </w:pPr>
    </w:p>
    <w:p w14:paraId="3163950A" w14:textId="77777777" w:rsidR="00E67970" w:rsidRDefault="00E67970">
      <w:pPr>
        <w:jc w:val="both"/>
        <w:rPr>
          <w:rFonts w:ascii="Proxima Nova" w:eastAsia="Proxima Nova" w:hAnsi="Proxima Nova" w:cs="Proxima Nova"/>
          <w:sz w:val="24"/>
          <w:szCs w:val="24"/>
        </w:rPr>
      </w:pPr>
    </w:p>
    <w:p w14:paraId="54595E00"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Meanwhile, music enthusiasts around the globe gathered at the iconic Woodstock Festival, where legendary artists of various genres graced the stage, delivering unforgettable performances. The festival has been hailed as a defining moment in the history of music.</w:t>
      </w:r>
    </w:p>
    <w:p w14:paraId="0377F6C7" w14:textId="77777777" w:rsidR="00E67970" w:rsidRDefault="00E67970">
      <w:pPr>
        <w:jc w:val="both"/>
        <w:rPr>
          <w:rFonts w:ascii="Proxima Nova" w:eastAsia="Proxima Nova" w:hAnsi="Proxima Nova" w:cs="Proxima Nova"/>
          <w:b/>
          <w:sz w:val="60"/>
          <w:szCs w:val="60"/>
        </w:rPr>
      </w:pPr>
    </w:p>
    <w:p w14:paraId="2C42DC6D" w14:textId="77777777" w:rsidR="00E67970" w:rsidRDefault="00000000">
      <w:pPr>
        <w:jc w:val="both"/>
        <w:rPr>
          <w:rFonts w:ascii="Proxima Nova" w:eastAsia="Proxima Nova" w:hAnsi="Proxima Nova" w:cs="Proxima Nova"/>
          <w:b/>
          <w:sz w:val="28"/>
          <w:szCs w:val="28"/>
        </w:rPr>
      </w:pPr>
      <w:r>
        <w:rPr>
          <w:rFonts w:ascii="Proxima Nova" w:eastAsia="Proxima Nova" w:hAnsi="Proxima Nova" w:cs="Proxima Nova"/>
          <w:b/>
          <w:sz w:val="28"/>
          <w:szCs w:val="28"/>
        </w:rPr>
        <w:t>RECORDS HAVE BEEN BROKEN</w:t>
      </w:r>
    </w:p>
    <w:p w14:paraId="1C0F1AEA" w14:textId="77777777" w:rsidR="00E67970" w:rsidRDefault="00000000">
      <w:pPr>
        <w:jc w:val="both"/>
        <w:rPr>
          <w:rFonts w:ascii="Proxima Nova" w:eastAsia="Proxima Nova" w:hAnsi="Proxima Nova" w:cs="Proxima Nova"/>
          <w:b/>
          <w:sz w:val="28"/>
          <w:szCs w:val="28"/>
        </w:rPr>
      </w:pPr>
      <w:r>
        <w:rPr>
          <w:noProof/>
        </w:rPr>
        <w:drawing>
          <wp:anchor distT="114300" distB="114300" distL="114300" distR="114300" simplePos="0" relativeHeight="251662336" behindDoc="0" locked="0" layoutInCell="1" hidden="0" allowOverlap="1" wp14:anchorId="20550D02" wp14:editId="79E0C856">
            <wp:simplePos x="0" y="0"/>
            <wp:positionH relativeFrom="column">
              <wp:posOffset>1</wp:posOffset>
            </wp:positionH>
            <wp:positionV relativeFrom="paragraph">
              <wp:posOffset>144269</wp:posOffset>
            </wp:positionV>
            <wp:extent cx="2438400" cy="1760679"/>
            <wp:effectExtent l="0" t="0" r="0" b="0"/>
            <wp:wrapNone/>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l="11049" r="11049"/>
                    <a:stretch>
                      <a:fillRect/>
                    </a:stretch>
                  </pic:blipFill>
                  <pic:spPr>
                    <a:xfrm>
                      <a:off x="0" y="0"/>
                      <a:ext cx="2438400" cy="1760679"/>
                    </a:xfrm>
                    <a:prstGeom prst="rect">
                      <a:avLst/>
                    </a:prstGeom>
                    <a:ln/>
                  </pic:spPr>
                </pic:pic>
              </a:graphicData>
            </a:graphic>
          </wp:anchor>
        </w:drawing>
      </w:r>
      <w:r>
        <w:rPr>
          <w:noProof/>
        </w:rPr>
        <w:drawing>
          <wp:anchor distT="114300" distB="114300" distL="114300" distR="114300" simplePos="0" relativeHeight="251663360" behindDoc="0" locked="0" layoutInCell="1" hidden="0" allowOverlap="1" wp14:anchorId="3F727770" wp14:editId="255CE89E">
            <wp:simplePos x="0" y="0"/>
            <wp:positionH relativeFrom="column">
              <wp:posOffset>5791200</wp:posOffset>
            </wp:positionH>
            <wp:positionV relativeFrom="paragraph">
              <wp:posOffset>142875</wp:posOffset>
            </wp:positionV>
            <wp:extent cx="2438400" cy="1760679"/>
            <wp:effectExtent l="0" t="0" r="0" b="0"/>
            <wp:wrapNone/>
            <wp:docPr id="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9"/>
                    <a:srcRect l="3847" r="3847"/>
                    <a:stretch>
                      <a:fillRect/>
                    </a:stretch>
                  </pic:blipFill>
                  <pic:spPr>
                    <a:xfrm>
                      <a:off x="0" y="0"/>
                      <a:ext cx="2438400" cy="1760679"/>
                    </a:xfrm>
                    <a:prstGeom prst="rect">
                      <a:avLst/>
                    </a:prstGeom>
                    <a:ln/>
                  </pic:spPr>
                </pic:pic>
              </a:graphicData>
            </a:graphic>
          </wp:anchor>
        </w:drawing>
      </w:r>
      <w:r>
        <w:rPr>
          <w:noProof/>
        </w:rPr>
        <w:drawing>
          <wp:anchor distT="114300" distB="114300" distL="114300" distR="114300" simplePos="0" relativeHeight="251664384" behindDoc="0" locked="0" layoutInCell="1" hidden="0" allowOverlap="1" wp14:anchorId="7854C292" wp14:editId="66B95EB0">
            <wp:simplePos x="0" y="0"/>
            <wp:positionH relativeFrom="column">
              <wp:posOffset>2943225</wp:posOffset>
            </wp:positionH>
            <wp:positionV relativeFrom="paragraph">
              <wp:posOffset>142875</wp:posOffset>
            </wp:positionV>
            <wp:extent cx="2438400" cy="1760679"/>
            <wp:effectExtent l="0" t="0" r="0" b="0"/>
            <wp:wrapNone/>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t="2524" b="49349"/>
                    <a:stretch>
                      <a:fillRect/>
                    </a:stretch>
                  </pic:blipFill>
                  <pic:spPr>
                    <a:xfrm>
                      <a:off x="0" y="0"/>
                      <a:ext cx="2438400" cy="1760679"/>
                    </a:xfrm>
                    <a:prstGeom prst="rect">
                      <a:avLst/>
                    </a:prstGeom>
                    <a:ln/>
                  </pic:spPr>
                </pic:pic>
              </a:graphicData>
            </a:graphic>
          </wp:anchor>
        </w:drawing>
      </w:r>
    </w:p>
    <w:p w14:paraId="0A884A45" w14:textId="77777777" w:rsidR="00E67970" w:rsidRDefault="00E67970">
      <w:pPr>
        <w:jc w:val="both"/>
        <w:rPr>
          <w:rFonts w:ascii="Proxima Nova" w:eastAsia="Proxima Nova" w:hAnsi="Proxima Nova" w:cs="Proxima Nova"/>
          <w:b/>
          <w:sz w:val="28"/>
          <w:szCs w:val="28"/>
        </w:rPr>
      </w:pPr>
    </w:p>
    <w:p w14:paraId="2995E294" w14:textId="77777777" w:rsidR="00E67970" w:rsidRDefault="00E67970">
      <w:pPr>
        <w:jc w:val="both"/>
        <w:rPr>
          <w:rFonts w:ascii="Proxima Nova" w:eastAsia="Proxima Nova" w:hAnsi="Proxima Nova" w:cs="Proxima Nova"/>
          <w:b/>
          <w:sz w:val="28"/>
          <w:szCs w:val="28"/>
        </w:rPr>
      </w:pPr>
    </w:p>
    <w:p w14:paraId="7622135E" w14:textId="77777777" w:rsidR="00E67970" w:rsidRDefault="00E67970">
      <w:pPr>
        <w:jc w:val="both"/>
        <w:rPr>
          <w:rFonts w:ascii="Proxima Nova" w:eastAsia="Proxima Nova" w:hAnsi="Proxima Nova" w:cs="Proxima Nova"/>
        </w:rPr>
        <w:sectPr w:rsidR="00E67970">
          <w:pgSz w:w="15840" w:h="30240"/>
          <w:pgMar w:top="1440" w:right="1440" w:bottom="1440" w:left="1440" w:header="720" w:footer="720" w:gutter="0"/>
          <w:pgNumType w:start="1"/>
          <w:cols w:space="720"/>
        </w:sectPr>
      </w:pPr>
    </w:p>
    <w:p w14:paraId="144DE18E" w14:textId="77777777" w:rsidR="00E67970" w:rsidRDefault="00E67970">
      <w:pPr>
        <w:jc w:val="both"/>
        <w:rPr>
          <w:rFonts w:ascii="Proxima Nova" w:eastAsia="Proxima Nova" w:hAnsi="Proxima Nova" w:cs="Proxima Nova"/>
        </w:rPr>
      </w:pPr>
    </w:p>
    <w:p w14:paraId="0AD2C75A" w14:textId="77777777" w:rsidR="00E67970" w:rsidRDefault="00E67970">
      <w:pPr>
        <w:jc w:val="both"/>
        <w:rPr>
          <w:rFonts w:ascii="Proxima Nova" w:eastAsia="Proxima Nova" w:hAnsi="Proxima Nova" w:cs="Proxima Nova"/>
        </w:rPr>
      </w:pPr>
    </w:p>
    <w:p w14:paraId="5336751A" w14:textId="77777777" w:rsidR="00E67970" w:rsidRDefault="00E67970">
      <w:pPr>
        <w:jc w:val="both"/>
        <w:rPr>
          <w:rFonts w:ascii="Proxima Nova" w:eastAsia="Proxima Nova" w:hAnsi="Proxima Nova" w:cs="Proxima Nova"/>
        </w:rPr>
      </w:pPr>
    </w:p>
    <w:p w14:paraId="6B374321" w14:textId="77777777" w:rsidR="00E67970" w:rsidRDefault="00E67970">
      <w:pPr>
        <w:jc w:val="both"/>
        <w:rPr>
          <w:rFonts w:ascii="Proxima Nova" w:eastAsia="Proxima Nova" w:hAnsi="Proxima Nova" w:cs="Proxima Nova"/>
        </w:rPr>
      </w:pPr>
    </w:p>
    <w:p w14:paraId="42173D47" w14:textId="77777777" w:rsidR="00E67970" w:rsidRDefault="00E67970">
      <w:pPr>
        <w:jc w:val="both"/>
        <w:rPr>
          <w:rFonts w:ascii="Proxima Nova" w:eastAsia="Proxima Nova" w:hAnsi="Proxima Nova" w:cs="Proxima Nova"/>
        </w:rPr>
      </w:pPr>
    </w:p>
    <w:p w14:paraId="1096A30A" w14:textId="77777777" w:rsidR="00E67970" w:rsidRDefault="00E67970">
      <w:pPr>
        <w:jc w:val="both"/>
        <w:rPr>
          <w:rFonts w:ascii="Proxima Nova" w:eastAsia="Proxima Nova" w:hAnsi="Proxima Nova" w:cs="Proxima Nova"/>
        </w:rPr>
      </w:pPr>
    </w:p>
    <w:p w14:paraId="2859E3D3" w14:textId="77777777" w:rsidR="0084535D" w:rsidRDefault="0084535D">
      <w:pPr>
        <w:jc w:val="both"/>
        <w:rPr>
          <w:rFonts w:ascii="Proxima Nova" w:eastAsia="Proxima Nova" w:hAnsi="Proxima Nova" w:cs="Proxima Nova"/>
          <w:b/>
          <w:sz w:val="24"/>
          <w:szCs w:val="24"/>
        </w:rPr>
      </w:pPr>
    </w:p>
    <w:p w14:paraId="7DF96CBA" w14:textId="4EF85822" w:rsidR="00E67970" w:rsidRDefault="00000000">
      <w:pPr>
        <w:jc w:val="both"/>
        <w:rPr>
          <w:rFonts w:ascii="Proxima Nova" w:eastAsia="Proxima Nova" w:hAnsi="Proxima Nova" w:cs="Proxima Nova"/>
          <w:sz w:val="24"/>
          <w:szCs w:val="24"/>
        </w:rPr>
      </w:pPr>
      <w:r>
        <w:rPr>
          <w:rFonts w:ascii="Proxima Nova" w:eastAsia="Proxima Nova" w:hAnsi="Proxima Nova" w:cs="Proxima Nova"/>
          <w:b/>
          <w:sz w:val="24"/>
          <w:szCs w:val="24"/>
        </w:rPr>
        <w:t>The Golden Run:</w:t>
      </w:r>
      <w:r>
        <w:rPr>
          <w:rFonts w:ascii="Proxima Nova" w:eastAsia="Proxima Nova" w:hAnsi="Proxima Nova" w:cs="Proxima Nova"/>
          <w:sz w:val="24"/>
          <w:szCs w:val="24"/>
        </w:rPr>
        <w:t xml:space="preserve"> The Tokyo Olympics witnessed exceptional performances from athletes worldwide, with numerous records being shattered. Swimmer Sarah Johnson and sprinter Michael </w:t>
      </w:r>
      <w:r>
        <w:rPr>
          <w:rFonts w:ascii="Proxima Nova" w:eastAsia="Proxima Nova" w:hAnsi="Proxima Nova" w:cs="Proxima Nova"/>
          <w:sz w:val="24"/>
          <w:szCs w:val="24"/>
        </w:rPr>
        <w:t>Rodriguez brought home multiple gold medals for Team USA.</w:t>
      </w:r>
    </w:p>
    <w:p w14:paraId="64CD2151" w14:textId="77777777" w:rsidR="00E67970" w:rsidRDefault="00E67970">
      <w:pPr>
        <w:jc w:val="both"/>
        <w:rPr>
          <w:rFonts w:ascii="Proxima Nova" w:eastAsia="Proxima Nova" w:hAnsi="Proxima Nova" w:cs="Proxima Nova"/>
          <w:sz w:val="24"/>
          <w:szCs w:val="24"/>
        </w:rPr>
      </w:pPr>
    </w:p>
    <w:p w14:paraId="2C84031C" w14:textId="77777777" w:rsidR="00E67970" w:rsidRDefault="00E67970">
      <w:pPr>
        <w:jc w:val="both"/>
        <w:rPr>
          <w:rFonts w:ascii="Proxima Nova" w:eastAsia="Proxima Nova" w:hAnsi="Proxima Nova" w:cs="Proxima Nova"/>
          <w:sz w:val="24"/>
          <w:szCs w:val="24"/>
        </w:rPr>
      </w:pPr>
    </w:p>
    <w:p w14:paraId="5F78051D" w14:textId="77777777" w:rsidR="00E67970" w:rsidRDefault="00E67970">
      <w:pPr>
        <w:jc w:val="both"/>
        <w:rPr>
          <w:rFonts w:ascii="Proxima Nova" w:eastAsia="Proxima Nova" w:hAnsi="Proxima Nova" w:cs="Proxima Nova"/>
          <w:sz w:val="24"/>
          <w:szCs w:val="24"/>
        </w:rPr>
      </w:pPr>
    </w:p>
    <w:p w14:paraId="1A690F5E" w14:textId="77777777" w:rsidR="00E67970" w:rsidRDefault="00E67970">
      <w:pPr>
        <w:jc w:val="both"/>
        <w:rPr>
          <w:rFonts w:ascii="Proxima Nova" w:eastAsia="Proxima Nova" w:hAnsi="Proxima Nova" w:cs="Proxima Nova"/>
          <w:sz w:val="24"/>
          <w:szCs w:val="24"/>
        </w:rPr>
      </w:pPr>
    </w:p>
    <w:p w14:paraId="4B7F36DB"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b/>
          <w:sz w:val="24"/>
          <w:szCs w:val="24"/>
        </w:rPr>
        <w:t>Historic Tennis Showdown</w:t>
      </w:r>
      <w:r>
        <w:rPr>
          <w:rFonts w:ascii="Proxima Nova" w:eastAsia="Proxima Nova" w:hAnsi="Proxima Nova" w:cs="Proxima Nova"/>
          <w:sz w:val="24"/>
          <w:szCs w:val="24"/>
        </w:rPr>
        <w:t xml:space="preserve">: The Wimbledon final between Serena Williams and Rafael Nadal left spectators on the edge of their seats as they battled for the coveted titles. Williams claimed her eighth </w:t>
      </w:r>
      <w:r>
        <w:rPr>
          <w:rFonts w:ascii="Proxima Nova" w:eastAsia="Proxima Nova" w:hAnsi="Proxima Nova" w:cs="Proxima Nova"/>
          <w:sz w:val="24"/>
          <w:szCs w:val="24"/>
        </w:rPr>
        <w:t>Wimbledon victory, while Nadal secured his third.</w:t>
      </w:r>
    </w:p>
    <w:p w14:paraId="6A6841C1" w14:textId="77777777" w:rsidR="00E67970" w:rsidRDefault="00E67970">
      <w:pPr>
        <w:jc w:val="both"/>
        <w:rPr>
          <w:rFonts w:ascii="Proxima Nova" w:eastAsia="Proxima Nova" w:hAnsi="Proxima Nova" w:cs="Proxima Nova"/>
          <w:sz w:val="24"/>
          <w:szCs w:val="24"/>
        </w:rPr>
      </w:pPr>
    </w:p>
    <w:p w14:paraId="3CAF6CEB" w14:textId="77777777" w:rsidR="00E67970" w:rsidRDefault="00E67970">
      <w:pPr>
        <w:jc w:val="both"/>
        <w:rPr>
          <w:rFonts w:ascii="Proxima Nova" w:eastAsia="Proxima Nova" w:hAnsi="Proxima Nova" w:cs="Proxima Nova"/>
          <w:sz w:val="24"/>
          <w:szCs w:val="24"/>
        </w:rPr>
      </w:pPr>
    </w:p>
    <w:p w14:paraId="30F24B1D" w14:textId="77777777" w:rsidR="00E67970" w:rsidRDefault="00E67970">
      <w:pPr>
        <w:jc w:val="both"/>
        <w:rPr>
          <w:rFonts w:ascii="Proxima Nova" w:eastAsia="Proxima Nova" w:hAnsi="Proxima Nova" w:cs="Proxima Nova"/>
          <w:sz w:val="24"/>
          <w:szCs w:val="24"/>
        </w:rPr>
      </w:pPr>
    </w:p>
    <w:p w14:paraId="5A3865E9" w14:textId="77777777" w:rsidR="00E67970" w:rsidRDefault="00E67970">
      <w:pPr>
        <w:jc w:val="both"/>
        <w:rPr>
          <w:rFonts w:ascii="Proxima Nova" w:eastAsia="Proxima Nova" w:hAnsi="Proxima Nova" w:cs="Proxima Nova"/>
          <w:sz w:val="24"/>
          <w:szCs w:val="24"/>
        </w:rPr>
      </w:pPr>
    </w:p>
    <w:p w14:paraId="40AA7555" w14:textId="77777777" w:rsidR="00E67970" w:rsidRDefault="00000000">
      <w:pPr>
        <w:jc w:val="both"/>
        <w:rPr>
          <w:rFonts w:ascii="Proxima Nova" w:eastAsia="Proxima Nova" w:hAnsi="Proxima Nova" w:cs="Proxima Nova"/>
        </w:rPr>
        <w:sectPr w:rsidR="00E67970">
          <w:type w:val="continuous"/>
          <w:pgSz w:w="15840" w:h="30240"/>
          <w:pgMar w:top="1440" w:right="1440" w:bottom="1440" w:left="1440" w:header="720" w:footer="720" w:gutter="0"/>
          <w:cols w:num="3" w:space="720" w:equalWidth="0">
            <w:col w:w="3840" w:space="720"/>
            <w:col w:w="3840" w:space="720"/>
            <w:col w:w="3840" w:space="0"/>
          </w:cols>
        </w:sectPr>
      </w:pPr>
      <w:r>
        <w:rPr>
          <w:rFonts w:ascii="Proxima Nova" w:eastAsia="Proxima Nova" w:hAnsi="Proxima Nova" w:cs="Proxima Nova"/>
          <w:b/>
          <w:sz w:val="24"/>
          <w:szCs w:val="24"/>
        </w:rPr>
        <w:t>Rising Stars:</w:t>
      </w:r>
      <w:r>
        <w:rPr>
          <w:rFonts w:ascii="Proxima Nova" w:eastAsia="Proxima Nova" w:hAnsi="Proxima Nova" w:cs="Proxima Nova"/>
          <w:sz w:val="24"/>
          <w:szCs w:val="24"/>
        </w:rPr>
        <w:t xml:space="preserve"> The sports world also saw a new generation of talent emerging, with tennis prodigy Emma Walker and soccer sensation Diego Martinez gaining global recognition for their exceptional skills.</w:t>
      </w:r>
    </w:p>
    <w:p w14:paraId="1940332F" w14:textId="77777777" w:rsidR="0084535D" w:rsidRDefault="0084535D">
      <w:pPr>
        <w:jc w:val="both"/>
        <w:rPr>
          <w:rFonts w:ascii="Proxima Nova" w:eastAsia="Proxima Nova" w:hAnsi="Proxima Nova" w:cs="Proxima Nova"/>
          <w:b/>
          <w:sz w:val="60"/>
          <w:szCs w:val="60"/>
        </w:rPr>
      </w:pPr>
    </w:p>
    <w:p w14:paraId="666427FA" w14:textId="5F389886" w:rsidR="00E67970" w:rsidRDefault="00000000">
      <w:pPr>
        <w:jc w:val="both"/>
        <w:rPr>
          <w:rFonts w:ascii="Proxima Nova" w:eastAsia="Proxima Nova" w:hAnsi="Proxima Nova" w:cs="Proxima Nova"/>
          <w:b/>
          <w:sz w:val="60"/>
          <w:szCs w:val="60"/>
        </w:rPr>
      </w:pPr>
      <w:r>
        <w:rPr>
          <w:rFonts w:ascii="Proxima Nova" w:eastAsia="Proxima Nova" w:hAnsi="Proxima Nova" w:cs="Proxima Nova"/>
          <w:b/>
          <w:noProof/>
          <w:sz w:val="60"/>
          <w:szCs w:val="60"/>
        </w:rPr>
        <w:lastRenderedPageBreak/>
        <w:drawing>
          <wp:anchor distT="114300" distB="114300" distL="114300" distR="114300" simplePos="0" relativeHeight="251665408" behindDoc="1" locked="0" layoutInCell="1" hidden="0" allowOverlap="1" wp14:anchorId="70726552" wp14:editId="6FA5DD64">
            <wp:simplePos x="0" y="0"/>
            <wp:positionH relativeFrom="margin">
              <wp:posOffset>-923924</wp:posOffset>
            </wp:positionH>
            <wp:positionV relativeFrom="margin">
              <wp:posOffset>-914399</wp:posOffset>
            </wp:positionV>
            <wp:extent cx="10077450" cy="19240500"/>
            <wp:effectExtent l="0" t="0" r="0" b="0"/>
            <wp:wrapNone/>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l="175" r="175"/>
                    <a:stretch>
                      <a:fillRect/>
                    </a:stretch>
                  </pic:blipFill>
                  <pic:spPr>
                    <a:xfrm>
                      <a:off x="0" y="0"/>
                      <a:ext cx="10077450" cy="19240500"/>
                    </a:xfrm>
                    <a:prstGeom prst="rect">
                      <a:avLst/>
                    </a:prstGeom>
                    <a:ln/>
                  </pic:spPr>
                </pic:pic>
              </a:graphicData>
            </a:graphic>
          </wp:anchor>
        </w:drawing>
      </w:r>
      <w:r>
        <w:rPr>
          <w:rFonts w:ascii="Proxima Nova" w:eastAsia="Proxima Nova" w:hAnsi="Proxima Nova" w:cs="Proxima Nova"/>
          <w:b/>
          <w:sz w:val="60"/>
          <w:szCs w:val="60"/>
        </w:rPr>
        <w:t>EDITORIAL</w:t>
      </w:r>
    </w:p>
    <w:p w14:paraId="2B5E8374" w14:textId="77777777" w:rsidR="00E67970" w:rsidRDefault="00000000">
      <w:pPr>
        <w:jc w:val="both"/>
        <w:rPr>
          <w:rFonts w:ascii="Proxima Nova" w:eastAsia="Proxima Nova" w:hAnsi="Proxima Nova" w:cs="Proxima Nova"/>
          <w:b/>
          <w:sz w:val="60"/>
          <w:szCs w:val="60"/>
        </w:rPr>
      </w:pPr>
      <w:r>
        <w:pict w14:anchorId="492B4707">
          <v:rect id="_x0000_i1026" style="width:0;height:1.5pt" o:hralign="center" o:hrstd="t" o:hr="t" fillcolor="#a0a0a0" stroked="f"/>
        </w:pict>
      </w:r>
    </w:p>
    <w:p w14:paraId="63E5C69D" w14:textId="77777777" w:rsidR="00E67970" w:rsidRDefault="00E67970">
      <w:pPr>
        <w:jc w:val="both"/>
        <w:rPr>
          <w:rFonts w:ascii="Proxima Nova" w:eastAsia="Proxima Nova" w:hAnsi="Proxima Nova" w:cs="Proxima Nova"/>
          <w:b/>
          <w:sz w:val="28"/>
          <w:szCs w:val="28"/>
        </w:rPr>
      </w:pPr>
    </w:p>
    <w:p w14:paraId="01016E33" w14:textId="77777777" w:rsidR="00E67970" w:rsidRDefault="00000000">
      <w:pPr>
        <w:jc w:val="both"/>
        <w:rPr>
          <w:rFonts w:ascii="Proxima Nova" w:eastAsia="Proxima Nova" w:hAnsi="Proxima Nova" w:cs="Proxima Nova"/>
          <w:b/>
          <w:sz w:val="28"/>
          <w:szCs w:val="28"/>
        </w:rPr>
      </w:pPr>
      <w:r>
        <w:rPr>
          <w:rFonts w:ascii="Proxima Nova" w:eastAsia="Proxima Nova" w:hAnsi="Proxima Nova" w:cs="Proxima Nova"/>
          <w:b/>
          <w:sz w:val="28"/>
          <w:szCs w:val="28"/>
        </w:rPr>
        <w:t>The Symbiosis of Sport and Music: A Harmonious Connection</w:t>
      </w:r>
    </w:p>
    <w:p w14:paraId="2EED42FD" w14:textId="77777777" w:rsidR="00E67970" w:rsidRDefault="00000000">
      <w:pPr>
        <w:jc w:val="both"/>
        <w:rPr>
          <w:rFonts w:ascii="Proxima Nova" w:eastAsia="Proxima Nova" w:hAnsi="Proxima Nova" w:cs="Proxima Nova"/>
        </w:rPr>
        <w:sectPr w:rsidR="00E67970">
          <w:type w:val="continuous"/>
          <w:pgSz w:w="15840" w:h="30240"/>
          <w:pgMar w:top="1440" w:right="1440" w:bottom="1440" w:left="1440" w:header="720" w:footer="720" w:gutter="0"/>
          <w:cols w:space="720"/>
        </w:sectPr>
      </w:pPr>
      <w:r>
        <w:rPr>
          <w:rFonts w:ascii="Proxima Nova" w:eastAsia="Proxima Nova" w:hAnsi="Proxima Nova" w:cs="Proxima Nova"/>
          <w:b/>
        </w:rPr>
        <w:t xml:space="preserve">BY: Richard Jones, </w:t>
      </w:r>
      <w:r>
        <w:rPr>
          <w:rFonts w:ascii="Proxima Nova" w:eastAsia="Proxima Nova" w:hAnsi="Proxima Nova" w:cs="Proxima Nova"/>
        </w:rPr>
        <w:t>Senior Editor</w:t>
      </w:r>
    </w:p>
    <w:p w14:paraId="5F2FC10C" w14:textId="77777777" w:rsidR="00E67970" w:rsidRDefault="00E67970">
      <w:pPr>
        <w:jc w:val="both"/>
        <w:rPr>
          <w:rFonts w:ascii="Proxima Nova" w:eastAsia="Proxima Nova" w:hAnsi="Proxima Nova" w:cs="Proxima Nova"/>
        </w:rPr>
      </w:pPr>
    </w:p>
    <w:p w14:paraId="460DC63C" w14:textId="77777777" w:rsidR="00E67970" w:rsidRDefault="00E67970">
      <w:pPr>
        <w:jc w:val="both"/>
        <w:rPr>
          <w:rFonts w:ascii="Proxima Nova" w:eastAsia="Proxima Nova" w:hAnsi="Proxima Nova" w:cs="Proxima Nova"/>
          <w:sz w:val="24"/>
          <w:szCs w:val="24"/>
        </w:rPr>
        <w:sectPr w:rsidR="00E67970">
          <w:type w:val="continuous"/>
          <w:pgSz w:w="15840" w:h="30240"/>
          <w:pgMar w:top="1440" w:right="1440" w:bottom="1440" w:left="1440" w:header="720" w:footer="720" w:gutter="0"/>
          <w:cols w:space="720" w:equalWidth="0">
            <w:col w:w="12960" w:space="0"/>
          </w:cols>
        </w:sectPr>
      </w:pPr>
    </w:p>
    <w:p w14:paraId="197AB7ED"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The thrilling roar of a stadium packed with passionate fans during a crucial goal or a game-changing touchdown is an experience that words alone cannot capture. It's music of a different kind—the music of shared emotion, of collective energy, of belonging to something larger than oneself. It's in those moments when sports become more than just a game; they become an epic symphony of human endeavor. When we stand shoulder to shoulder, chanting in unison, we are all participants in this grand musical performance of passion, unity, and hope.</w:t>
      </w:r>
    </w:p>
    <w:p w14:paraId="13EEC78E" w14:textId="77777777" w:rsidR="00E67970" w:rsidRDefault="00E67970">
      <w:pPr>
        <w:jc w:val="both"/>
        <w:rPr>
          <w:rFonts w:ascii="Proxima Nova" w:eastAsia="Proxima Nova" w:hAnsi="Proxima Nova" w:cs="Proxima Nova"/>
          <w:sz w:val="24"/>
          <w:szCs w:val="24"/>
        </w:rPr>
      </w:pPr>
    </w:p>
    <w:p w14:paraId="4A6A5EDD"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Equally, music has the unique power to transform a moment into an everlasting memory. The haunting notes of a classic guitar solo, the soaring vocals of a rock anthem, or the soothing melodies of a ballad are like the soundtrack to our lives. They provide the emotional canvas on which we paint our stories. Music is a universal language that transcends barriers of language, culture, and age.</w:t>
      </w:r>
    </w:p>
    <w:p w14:paraId="6DC61AAD" w14:textId="77777777" w:rsidR="00E67970" w:rsidRDefault="00E67970">
      <w:pPr>
        <w:jc w:val="both"/>
        <w:rPr>
          <w:rFonts w:ascii="Proxima Nova" w:eastAsia="Proxima Nova" w:hAnsi="Proxima Nova" w:cs="Proxima Nova"/>
          <w:sz w:val="24"/>
          <w:szCs w:val="24"/>
        </w:rPr>
      </w:pPr>
    </w:p>
    <w:p w14:paraId="63FA493E" w14:textId="77777777" w:rsidR="00E67970" w:rsidRDefault="00E67970">
      <w:pPr>
        <w:jc w:val="both"/>
        <w:rPr>
          <w:rFonts w:ascii="Proxima Nova" w:eastAsia="Proxima Nova" w:hAnsi="Proxima Nova" w:cs="Proxima Nova"/>
          <w:sz w:val="24"/>
          <w:szCs w:val="24"/>
        </w:rPr>
      </w:pPr>
    </w:p>
    <w:p w14:paraId="13D8CD08" w14:textId="77777777" w:rsidR="00E67970" w:rsidRDefault="00E67970">
      <w:pPr>
        <w:jc w:val="both"/>
        <w:rPr>
          <w:rFonts w:ascii="Proxima Nova" w:eastAsia="Proxima Nova" w:hAnsi="Proxima Nova" w:cs="Proxima Nova"/>
          <w:sz w:val="24"/>
          <w:szCs w:val="24"/>
        </w:rPr>
      </w:pPr>
    </w:p>
    <w:p w14:paraId="7F3E68E5" w14:textId="77777777" w:rsidR="00E67970" w:rsidRDefault="00E67970">
      <w:pPr>
        <w:jc w:val="both"/>
        <w:rPr>
          <w:rFonts w:ascii="Proxima Nova" w:eastAsia="Proxima Nova" w:hAnsi="Proxima Nova" w:cs="Proxima Nova"/>
          <w:sz w:val="24"/>
          <w:szCs w:val="24"/>
        </w:rPr>
      </w:pPr>
    </w:p>
    <w:p w14:paraId="184B13DA" w14:textId="77777777" w:rsidR="00E67970" w:rsidRDefault="00E67970">
      <w:pPr>
        <w:jc w:val="both"/>
        <w:rPr>
          <w:rFonts w:ascii="Proxima Nova" w:eastAsia="Proxima Nova" w:hAnsi="Proxima Nova" w:cs="Proxima Nova"/>
          <w:sz w:val="24"/>
          <w:szCs w:val="24"/>
        </w:rPr>
      </w:pPr>
    </w:p>
    <w:p w14:paraId="13455303" w14:textId="77777777" w:rsidR="00E67970" w:rsidRDefault="00E67970">
      <w:pPr>
        <w:jc w:val="both"/>
        <w:rPr>
          <w:rFonts w:ascii="Proxima Nova" w:eastAsia="Proxima Nova" w:hAnsi="Proxima Nova" w:cs="Proxima Nova"/>
          <w:sz w:val="24"/>
          <w:szCs w:val="24"/>
        </w:rPr>
      </w:pPr>
    </w:p>
    <w:p w14:paraId="658E5222" w14:textId="77777777" w:rsidR="00E67970" w:rsidRDefault="00E67970">
      <w:pPr>
        <w:jc w:val="both"/>
        <w:rPr>
          <w:rFonts w:ascii="Proxima Nova" w:eastAsia="Proxima Nova" w:hAnsi="Proxima Nova" w:cs="Proxima Nova"/>
          <w:sz w:val="24"/>
          <w:szCs w:val="24"/>
        </w:rPr>
      </w:pPr>
    </w:p>
    <w:p w14:paraId="1FF1DD76"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When sports and music intersect, magic happens. The half-time show at the Super Bowl, the national anthem played at the World Series, or the live performances at the Olympics closing ceremony—all these are moments that celebrate this unique harmony. They bring together athletes, musicians, and fans to create experiences that resonate far beyond the event itself.</w:t>
      </w:r>
    </w:p>
    <w:p w14:paraId="1CC9BC0E" w14:textId="77777777" w:rsidR="00E67970" w:rsidRDefault="00E67970">
      <w:pPr>
        <w:jc w:val="both"/>
        <w:rPr>
          <w:rFonts w:ascii="Proxima Nova" w:eastAsia="Proxima Nova" w:hAnsi="Proxima Nova" w:cs="Proxima Nova"/>
          <w:sz w:val="24"/>
          <w:szCs w:val="24"/>
        </w:rPr>
      </w:pPr>
    </w:p>
    <w:p w14:paraId="024023CE"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Moreover, sports and music share a common thread: the pursuit of excellence. Athletes spend countless hours honing their skills, pushing their limits, and seeking perfection on the field. Musicians similarly dedicate themselves to their craft, practicing tirelessly to create unforgettable performances. This relentless dedication to their respective crafts is a testament to the human spirit's potential for greatness.</w:t>
      </w:r>
    </w:p>
    <w:p w14:paraId="71AA4A95" w14:textId="77777777" w:rsidR="00E67970" w:rsidRDefault="00E67970">
      <w:pPr>
        <w:jc w:val="both"/>
        <w:rPr>
          <w:rFonts w:ascii="Proxima Nova" w:eastAsia="Proxima Nova" w:hAnsi="Proxima Nova" w:cs="Proxima Nova"/>
          <w:sz w:val="24"/>
          <w:szCs w:val="24"/>
        </w:rPr>
      </w:pPr>
    </w:p>
    <w:p w14:paraId="2CFC318A" w14:textId="77777777" w:rsidR="00E67970" w:rsidRDefault="00000000">
      <w:pPr>
        <w:jc w:val="both"/>
        <w:rPr>
          <w:rFonts w:ascii="Proxima Nova" w:eastAsia="Proxima Nova" w:hAnsi="Proxima Nova" w:cs="Proxima Nova"/>
          <w:sz w:val="24"/>
          <w:szCs w:val="24"/>
        </w:rPr>
        <w:sectPr w:rsidR="00E67970">
          <w:type w:val="continuous"/>
          <w:pgSz w:w="15840" w:h="30240"/>
          <w:pgMar w:top="1440" w:right="1440" w:bottom="1440" w:left="1440" w:header="720" w:footer="720" w:gutter="0"/>
          <w:cols w:num="2" w:space="720" w:equalWidth="0">
            <w:col w:w="6120" w:space="720"/>
            <w:col w:w="6120" w:space="0"/>
          </w:cols>
        </w:sectPr>
      </w:pPr>
      <w:r>
        <w:rPr>
          <w:rFonts w:ascii="Proxima Nova" w:eastAsia="Proxima Nova" w:hAnsi="Proxima Nova" w:cs="Proxima Nova"/>
          <w:sz w:val="24"/>
          <w:szCs w:val="24"/>
        </w:rPr>
        <w:t>As we celebrate the spectacular victories, breathtaking performances, and historic moments in both sports and music, let us also take a moment to appreciate the underlying connection that binds these two realms. Together, they elevate our spirits, define our culture, and remind us that the world is a better place when we celebrate our shared experiences.</w:t>
      </w:r>
    </w:p>
    <w:p w14:paraId="62054BD4" w14:textId="77777777" w:rsidR="00E67970" w:rsidRDefault="00E67970">
      <w:pPr>
        <w:jc w:val="both"/>
        <w:rPr>
          <w:rFonts w:ascii="Proxima Nova" w:eastAsia="Proxima Nova" w:hAnsi="Proxima Nova" w:cs="Proxima Nova"/>
        </w:rPr>
      </w:pPr>
    </w:p>
    <w:p w14:paraId="003AF5E9" w14:textId="77777777" w:rsidR="00E67970" w:rsidRDefault="00E67970">
      <w:pPr>
        <w:jc w:val="both"/>
        <w:rPr>
          <w:rFonts w:ascii="Proxima Nova" w:eastAsia="Proxima Nova" w:hAnsi="Proxima Nova" w:cs="Proxima Nova"/>
          <w:b/>
          <w:sz w:val="60"/>
          <w:szCs w:val="60"/>
        </w:rPr>
      </w:pPr>
    </w:p>
    <w:p w14:paraId="70F8A2B7" w14:textId="77777777" w:rsidR="00E67970" w:rsidRDefault="00000000">
      <w:pPr>
        <w:jc w:val="both"/>
        <w:rPr>
          <w:rFonts w:ascii="Proxima Nova" w:eastAsia="Proxima Nova" w:hAnsi="Proxima Nova" w:cs="Proxima Nova"/>
          <w:b/>
          <w:sz w:val="60"/>
          <w:szCs w:val="60"/>
        </w:rPr>
      </w:pPr>
      <w:r>
        <w:rPr>
          <w:rFonts w:ascii="Proxima Nova" w:eastAsia="Proxima Nova" w:hAnsi="Proxima Nova" w:cs="Proxima Nova"/>
          <w:b/>
          <w:sz w:val="60"/>
          <w:szCs w:val="60"/>
        </w:rPr>
        <w:t>OP-ED</w:t>
      </w:r>
    </w:p>
    <w:p w14:paraId="0D8733BB" w14:textId="77777777" w:rsidR="00E67970" w:rsidRDefault="00000000">
      <w:pPr>
        <w:jc w:val="both"/>
        <w:rPr>
          <w:rFonts w:ascii="Proxima Nova" w:eastAsia="Proxima Nova" w:hAnsi="Proxima Nova" w:cs="Proxima Nova"/>
          <w:b/>
          <w:sz w:val="60"/>
          <w:szCs w:val="60"/>
        </w:rPr>
      </w:pPr>
      <w:r>
        <w:pict w14:anchorId="1C50C192">
          <v:rect id="_x0000_i1027" style="width:0;height:1.5pt" o:hralign="center" o:hrstd="t" o:hr="t" fillcolor="#a0a0a0" stroked="f"/>
        </w:pict>
      </w:r>
    </w:p>
    <w:p w14:paraId="788171A3" w14:textId="77777777" w:rsidR="0084535D" w:rsidRDefault="0084535D">
      <w:pPr>
        <w:jc w:val="both"/>
        <w:rPr>
          <w:rFonts w:ascii="Proxima Nova" w:eastAsia="Proxima Nova" w:hAnsi="Proxima Nova" w:cs="Proxima Nova"/>
          <w:b/>
          <w:sz w:val="28"/>
          <w:szCs w:val="28"/>
        </w:rPr>
      </w:pPr>
    </w:p>
    <w:p w14:paraId="022EB56B" w14:textId="77777777" w:rsidR="0084535D" w:rsidRDefault="0084535D">
      <w:pPr>
        <w:jc w:val="both"/>
        <w:rPr>
          <w:rFonts w:ascii="Proxima Nova" w:eastAsia="Proxima Nova" w:hAnsi="Proxima Nova" w:cs="Proxima Nova"/>
          <w:b/>
          <w:sz w:val="28"/>
          <w:szCs w:val="28"/>
        </w:rPr>
      </w:pPr>
    </w:p>
    <w:p w14:paraId="16D8485B" w14:textId="18F17553" w:rsidR="00E67970" w:rsidRDefault="00000000">
      <w:pPr>
        <w:jc w:val="both"/>
        <w:rPr>
          <w:rFonts w:ascii="Proxima Nova" w:eastAsia="Proxima Nova" w:hAnsi="Proxima Nova" w:cs="Proxima Nova"/>
          <w:b/>
          <w:sz w:val="28"/>
          <w:szCs w:val="28"/>
        </w:rPr>
      </w:pPr>
      <w:r>
        <w:rPr>
          <w:rFonts w:ascii="Proxima Nova" w:eastAsia="Proxima Nova" w:hAnsi="Proxima Nova" w:cs="Proxima Nova"/>
          <w:b/>
          <w:sz w:val="28"/>
          <w:szCs w:val="28"/>
        </w:rPr>
        <w:t>The Power of Music in Sports: More Than Just a Soundtrack</w:t>
      </w:r>
    </w:p>
    <w:p w14:paraId="025C801D" w14:textId="77777777" w:rsidR="00E67970" w:rsidRDefault="00000000">
      <w:pPr>
        <w:jc w:val="both"/>
        <w:rPr>
          <w:rFonts w:ascii="Proxima Nova" w:eastAsia="Proxima Nova" w:hAnsi="Proxima Nova" w:cs="Proxima Nova"/>
        </w:rPr>
      </w:pPr>
      <w:r>
        <w:rPr>
          <w:rFonts w:ascii="Proxima Nova" w:eastAsia="Proxima Nova" w:hAnsi="Proxima Nova" w:cs="Proxima Nova"/>
          <w:b/>
        </w:rPr>
        <w:t xml:space="preserve">BY: Alan Richards, </w:t>
      </w:r>
      <w:r>
        <w:rPr>
          <w:rFonts w:ascii="Proxima Nova" w:eastAsia="Proxima Nova" w:hAnsi="Proxima Nova" w:cs="Proxima Nova"/>
        </w:rPr>
        <w:t>Editor</w:t>
      </w:r>
    </w:p>
    <w:p w14:paraId="31AB7CBA" w14:textId="77777777" w:rsidR="00E67970" w:rsidRDefault="00E67970">
      <w:pPr>
        <w:jc w:val="both"/>
        <w:rPr>
          <w:rFonts w:ascii="Proxima Nova" w:eastAsia="Proxima Nova" w:hAnsi="Proxima Nova" w:cs="Proxima Nova"/>
        </w:rPr>
      </w:pPr>
    </w:p>
    <w:p w14:paraId="1ADCBB26" w14:textId="77777777" w:rsidR="00E67970" w:rsidRDefault="00E67970">
      <w:pPr>
        <w:jc w:val="both"/>
        <w:rPr>
          <w:rFonts w:ascii="Proxima Nova" w:eastAsia="Proxima Nova" w:hAnsi="Proxima Nova" w:cs="Proxima Nova"/>
          <w:sz w:val="24"/>
          <w:szCs w:val="24"/>
        </w:rPr>
        <w:sectPr w:rsidR="00E67970">
          <w:type w:val="continuous"/>
          <w:pgSz w:w="15840" w:h="30240"/>
          <w:pgMar w:top="1440" w:right="1440" w:bottom="1440" w:left="1440" w:header="720" w:footer="720" w:gutter="0"/>
          <w:cols w:space="720" w:equalWidth="0">
            <w:col w:w="12960" w:space="0"/>
          </w:cols>
        </w:sectPr>
      </w:pPr>
    </w:p>
    <w:p w14:paraId="2104678A"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In the world of sports, music is not merely a passive soundtrack. The connection between sports and music goes far beyond a casual pairing; it's a deep and intrinsic bond that elevates the sports experience.</w:t>
      </w:r>
    </w:p>
    <w:p w14:paraId="4104DE97" w14:textId="77777777" w:rsidR="00E67970" w:rsidRDefault="00E67970">
      <w:pPr>
        <w:jc w:val="both"/>
        <w:rPr>
          <w:rFonts w:ascii="Proxima Nova" w:eastAsia="Proxima Nova" w:hAnsi="Proxima Nova" w:cs="Proxima Nova"/>
          <w:sz w:val="24"/>
          <w:szCs w:val="24"/>
        </w:rPr>
      </w:pPr>
    </w:p>
    <w:p w14:paraId="72DC2F4D" w14:textId="77777777" w:rsidR="00E67970" w:rsidRDefault="00000000">
      <w:pPr>
        <w:jc w:val="both"/>
        <w:rPr>
          <w:rFonts w:ascii="Proxima Nova" w:eastAsia="Proxima Nova" w:hAnsi="Proxima Nova" w:cs="Proxima Nova"/>
          <w:b/>
          <w:sz w:val="24"/>
          <w:szCs w:val="24"/>
        </w:rPr>
      </w:pPr>
      <w:r>
        <w:rPr>
          <w:rFonts w:ascii="Proxima Nova" w:eastAsia="Proxima Nova" w:hAnsi="Proxima Nova" w:cs="Proxima Nova"/>
          <w:b/>
          <w:sz w:val="24"/>
          <w:szCs w:val="24"/>
        </w:rPr>
        <w:t>Music as a Motivational Catalyst:</w:t>
      </w:r>
    </w:p>
    <w:p w14:paraId="040FA51F"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Consider the pre-game rituals of athletes in various sports, from basketball to boxing. As players step onto the court or enter the ring, their chosen entrance music blares through the speakers. It's not just a song; it's a statement. These anthems symbolize the athlete's identity, motivation, and determination. The right music has the power to elevate a player's performance, offering an extra layer of determination and resolve.</w:t>
      </w:r>
    </w:p>
    <w:p w14:paraId="673E4B62" w14:textId="77777777" w:rsidR="00E67970" w:rsidRDefault="00E67970">
      <w:pPr>
        <w:jc w:val="both"/>
        <w:rPr>
          <w:rFonts w:ascii="Proxima Nova" w:eastAsia="Proxima Nova" w:hAnsi="Proxima Nova" w:cs="Proxima Nova"/>
          <w:sz w:val="24"/>
          <w:szCs w:val="24"/>
        </w:rPr>
      </w:pPr>
    </w:p>
    <w:p w14:paraId="5BDEE67C" w14:textId="77777777" w:rsidR="00E67970" w:rsidRDefault="00000000">
      <w:pPr>
        <w:jc w:val="both"/>
        <w:rPr>
          <w:rFonts w:ascii="Proxima Nova" w:eastAsia="Proxima Nova" w:hAnsi="Proxima Nova" w:cs="Proxima Nova"/>
          <w:b/>
          <w:sz w:val="24"/>
          <w:szCs w:val="24"/>
        </w:rPr>
      </w:pPr>
      <w:r>
        <w:rPr>
          <w:rFonts w:ascii="Proxima Nova" w:eastAsia="Proxima Nova" w:hAnsi="Proxima Nova" w:cs="Proxima Nova"/>
          <w:b/>
          <w:sz w:val="24"/>
          <w:szCs w:val="24"/>
        </w:rPr>
        <w:t>The Emotional Soundtrack of Victory and Defeat:</w:t>
      </w:r>
    </w:p>
    <w:p w14:paraId="113D14DE"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 xml:space="preserve">Music is there during the glorious moments of victory and the crushing depths of defeat. It's the triumphant tunes that accompany a championship celebration, and it's the somber melodies that console athletes in moments of loss. Think of the iconic "We Are the Champions", forever linked </w:t>
      </w:r>
      <w:r>
        <w:rPr>
          <w:rFonts w:ascii="Proxima Nova" w:eastAsia="Proxima Nova" w:hAnsi="Proxima Nova" w:cs="Proxima Nova"/>
          <w:sz w:val="24"/>
          <w:szCs w:val="24"/>
        </w:rPr>
        <w:t>with championship wins, or the poignant notes of "Taps" played during somber memorial moments in sports.</w:t>
      </w:r>
    </w:p>
    <w:p w14:paraId="6F5638C0" w14:textId="77777777" w:rsidR="00E67970" w:rsidRDefault="00E67970">
      <w:pPr>
        <w:jc w:val="both"/>
        <w:rPr>
          <w:rFonts w:ascii="Proxima Nova" w:eastAsia="Proxima Nova" w:hAnsi="Proxima Nova" w:cs="Proxima Nova"/>
          <w:sz w:val="24"/>
          <w:szCs w:val="24"/>
        </w:rPr>
      </w:pPr>
    </w:p>
    <w:p w14:paraId="59CC0F1E" w14:textId="77777777" w:rsidR="00E67970" w:rsidRDefault="00000000">
      <w:pPr>
        <w:jc w:val="both"/>
        <w:rPr>
          <w:rFonts w:ascii="Proxima Nova" w:eastAsia="Proxima Nova" w:hAnsi="Proxima Nova" w:cs="Proxima Nova"/>
          <w:b/>
          <w:sz w:val="24"/>
          <w:szCs w:val="24"/>
        </w:rPr>
      </w:pPr>
      <w:r>
        <w:rPr>
          <w:rFonts w:ascii="Proxima Nova" w:eastAsia="Proxima Nova" w:hAnsi="Proxima Nova" w:cs="Proxima Nova"/>
          <w:b/>
          <w:sz w:val="24"/>
          <w:szCs w:val="24"/>
        </w:rPr>
        <w:t>The Heartbeat of Stadium Atmosphere:</w:t>
      </w:r>
    </w:p>
    <w:p w14:paraId="046CC4FF" w14:textId="77777777" w:rsidR="00E67970" w:rsidRDefault="00000000">
      <w:pPr>
        <w:jc w:val="both"/>
        <w:rPr>
          <w:rFonts w:ascii="Proxima Nova" w:eastAsia="Proxima Nova" w:hAnsi="Proxima Nova" w:cs="Proxima Nova"/>
          <w:sz w:val="24"/>
          <w:szCs w:val="24"/>
        </w:rPr>
      </w:pPr>
      <w:r>
        <w:rPr>
          <w:rFonts w:ascii="Proxima Nova" w:eastAsia="Proxima Nova" w:hAnsi="Proxima Nova" w:cs="Proxima Nova"/>
          <w:sz w:val="24"/>
          <w:szCs w:val="24"/>
        </w:rPr>
        <w:t>Step into any stadium, from the raucous arenas of basketball to the sprawling greens of soccer. The energy of the crowd is closely tied to the music played. Stadium anthems and goal songs are just a few examples of how music amplifies the atmosphere. It transcends language and culture, unifying fans in a chorus of support for their teams. The power of music in sports lies in its ability to create a collective emotional experience, turning a simple game into a monumental event.</w:t>
      </w:r>
    </w:p>
    <w:p w14:paraId="5BCE2EF8" w14:textId="77777777" w:rsidR="00E67970" w:rsidRDefault="00E67970">
      <w:pPr>
        <w:jc w:val="both"/>
        <w:rPr>
          <w:rFonts w:ascii="Proxima Nova" w:eastAsia="Proxima Nova" w:hAnsi="Proxima Nova" w:cs="Proxima Nova"/>
          <w:sz w:val="24"/>
          <w:szCs w:val="24"/>
        </w:rPr>
      </w:pPr>
    </w:p>
    <w:p w14:paraId="0FECD31D" w14:textId="77777777" w:rsidR="00E67970" w:rsidRDefault="00000000">
      <w:pPr>
        <w:jc w:val="both"/>
        <w:rPr>
          <w:rFonts w:ascii="Proxima Nova" w:eastAsia="Proxima Nova" w:hAnsi="Proxima Nova" w:cs="Proxima Nova"/>
          <w:b/>
          <w:sz w:val="24"/>
          <w:szCs w:val="24"/>
        </w:rPr>
      </w:pPr>
      <w:r>
        <w:rPr>
          <w:rFonts w:ascii="Proxima Nova" w:eastAsia="Proxima Nova" w:hAnsi="Proxima Nova" w:cs="Proxima Nova"/>
          <w:b/>
          <w:sz w:val="24"/>
          <w:szCs w:val="24"/>
        </w:rPr>
        <w:t>A Unifying Force:</w:t>
      </w:r>
    </w:p>
    <w:p w14:paraId="0B6BAC0C" w14:textId="77777777" w:rsidR="00E67970" w:rsidRDefault="00000000">
      <w:pPr>
        <w:jc w:val="both"/>
        <w:rPr>
          <w:rFonts w:ascii="Proxima Nova" w:eastAsia="Proxima Nova" w:hAnsi="Proxima Nova" w:cs="Proxima Nova"/>
          <w:sz w:val="24"/>
          <w:szCs w:val="24"/>
        </w:rPr>
        <w:sectPr w:rsidR="00E67970">
          <w:type w:val="continuous"/>
          <w:pgSz w:w="15840" w:h="30240"/>
          <w:pgMar w:top="1440" w:right="1440" w:bottom="1440" w:left="1440" w:header="720" w:footer="720" w:gutter="0"/>
          <w:cols w:num="2" w:space="720" w:equalWidth="0">
            <w:col w:w="6120" w:space="720"/>
            <w:col w:w="6120" w:space="0"/>
          </w:cols>
        </w:sectPr>
      </w:pPr>
      <w:r>
        <w:rPr>
          <w:rFonts w:ascii="Proxima Nova" w:eastAsia="Proxima Nova" w:hAnsi="Proxima Nova" w:cs="Proxima Nova"/>
          <w:sz w:val="24"/>
          <w:szCs w:val="24"/>
        </w:rPr>
        <w:t>The connection between sports and music is not just about individuals; it's about communities. It's about the shared experience of singing an anthem, clapping in unison, and dancing to the rhythm of a victory. Music brings fans together, transcending divisions and uniting them in the name of their team.</w:t>
      </w:r>
    </w:p>
    <w:p w14:paraId="3CB3F7CA" w14:textId="77777777" w:rsidR="00E67970" w:rsidRDefault="00E67970">
      <w:pPr>
        <w:jc w:val="both"/>
        <w:rPr>
          <w:rFonts w:ascii="Proxima Nova" w:eastAsia="Proxima Nova" w:hAnsi="Proxima Nova" w:cs="Proxima Nova"/>
        </w:rPr>
      </w:pPr>
    </w:p>
    <w:p w14:paraId="55E827F1" w14:textId="77777777" w:rsidR="00E67970" w:rsidRDefault="00E67970"/>
    <w:p w14:paraId="3250801D" w14:textId="77777777" w:rsidR="00A81FD5" w:rsidRDefault="00A81FD5"/>
    <w:p w14:paraId="6A3C23EB" w14:textId="77777777" w:rsidR="00A81FD5" w:rsidRDefault="00A81FD5"/>
    <w:p w14:paraId="10102CE1" w14:textId="77777777" w:rsidR="00A81FD5" w:rsidRDefault="00A81FD5"/>
    <w:p w14:paraId="40F10FEB" w14:textId="77777777" w:rsidR="00A81FD5" w:rsidRDefault="00A81FD5"/>
    <w:p w14:paraId="44D33881" w14:textId="77777777" w:rsidR="00A81FD5" w:rsidRDefault="00A81FD5"/>
    <w:p w14:paraId="7EF27806" w14:textId="77777777" w:rsidR="00A81FD5" w:rsidRDefault="00A81FD5"/>
    <w:p w14:paraId="3707BE8E" w14:textId="77777777" w:rsidR="00A81FD5" w:rsidRDefault="00A81FD5"/>
    <w:p w14:paraId="34FCFB32" w14:textId="77777777" w:rsidR="00A81FD5" w:rsidRDefault="00A81FD5"/>
    <w:p w14:paraId="17FE8ABE" w14:textId="77777777" w:rsidR="00A81FD5" w:rsidRDefault="00A81FD5"/>
    <w:p w14:paraId="4E28785F" w14:textId="77777777" w:rsidR="00A81FD5" w:rsidRDefault="00A81FD5"/>
    <w:p w14:paraId="3E8270A7" w14:textId="77777777" w:rsidR="00A81FD5" w:rsidRDefault="00A81FD5"/>
    <w:p w14:paraId="09593B90" w14:textId="77777777" w:rsidR="00A81FD5" w:rsidRDefault="00A81FD5"/>
    <w:p w14:paraId="4A9BEB7C" w14:textId="77777777" w:rsidR="00A81FD5" w:rsidRDefault="00A81FD5"/>
    <w:p w14:paraId="2611CC8D" w14:textId="77777777" w:rsidR="00A81FD5" w:rsidRDefault="00A81FD5"/>
    <w:p w14:paraId="3C52DD17" w14:textId="77777777" w:rsidR="00A81FD5" w:rsidRDefault="00A81FD5"/>
    <w:p w14:paraId="47557E49" w14:textId="77777777" w:rsidR="00A81FD5" w:rsidRDefault="00A81FD5"/>
    <w:p w14:paraId="5F35D965" w14:textId="0FE8C847" w:rsidR="00A81FD5" w:rsidRDefault="00A81FD5">
      <w:pPr>
        <w:sectPr w:rsidR="00A81FD5">
          <w:type w:val="continuous"/>
          <w:pgSz w:w="15840" w:h="30240"/>
          <w:pgMar w:top="1440" w:right="1440" w:bottom="1440" w:left="1440" w:header="720" w:footer="720" w:gutter="0"/>
          <w:cols w:space="720" w:equalWidth="0">
            <w:col w:w="12960" w:space="0"/>
          </w:cols>
        </w:sectPr>
      </w:pPr>
      <w:r>
        <w:rPr>
          <w:b/>
          <w:bCs/>
          <w:color w:val="000000"/>
        </w:rPr>
        <w:lastRenderedPageBreak/>
        <w:t xml:space="preserve">CHOOSE &amp; DOWNLOAD MORE </w:t>
      </w:r>
      <w:hyperlink r:id="rId11" w:history="1">
        <w:r>
          <w:rPr>
            <w:rStyle w:val="Hyperlink"/>
            <w:b/>
            <w:bCs/>
            <w:color w:val="1155CC"/>
          </w:rPr>
          <w:t xml:space="preserve"> NEWSPAPER TEMPLATE </w:t>
        </w:r>
      </w:hyperlink>
      <w:r>
        <w:rPr>
          <w:b/>
          <w:bCs/>
          <w:color w:val="202124"/>
          <w:shd w:val="clear" w:color="auto" w:fill="FFFFFF"/>
        </w:rPr>
        <w:t xml:space="preserve">© </w:t>
      </w:r>
      <w:hyperlink r:id="rId12" w:history="1">
        <w:r>
          <w:rPr>
            <w:rStyle w:val="Hyperlink"/>
            <w:b/>
            <w:bCs/>
            <w:color w:val="202124"/>
            <w:shd w:val="clear" w:color="auto" w:fill="FFFFFF"/>
          </w:rPr>
          <w:t> </w:t>
        </w:r>
        <w:r>
          <w:rPr>
            <w:rStyle w:val="Hyperlink"/>
            <w:b/>
            <w:bCs/>
            <w:color w:val="1155CC"/>
          </w:rPr>
          <w:t>TEMPLATE.</w:t>
        </w:r>
        <w:r>
          <w:rPr>
            <w:rStyle w:val="Hyperlink"/>
            <w:color w:val="1155CC"/>
          </w:rPr>
          <w:t>NET</w:t>
        </w:r>
      </w:hyperlink>
    </w:p>
    <w:p w14:paraId="2FE1EFCE" w14:textId="77777777" w:rsidR="00E67970" w:rsidRDefault="00E67970"/>
    <w:sectPr w:rsidR="00E67970">
      <w:type w:val="continuous"/>
      <w:pgSz w:w="15840" w:h="302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roxima Nova">
    <w:altName w:val="Tahoma"/>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970"/>
    <w:rsid w:val="0084535D"/>
    <w:rsid w:val="00A81FD5"/>
    <w:rsid w:val="00E67970"/>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C8533"/>
  <w15:docId w15:val="{6FB6B4C9-CC7D-4430-AD76-39DD6EB05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P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semiHidden/>
    <w:unhideWhenUsed/>
    <w:rsid w:val="00A81FD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hyperlink" Target="https://www.template.net/"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hyperlink" Target="https://www.template.net/editable/newspaper-word" TargetMode="External"/><Relationship Id="rId5" Type="http://schemas.openxmlformats.org/officeDocument/2006/relationships/image" Target="media/image2.jpg"/><Relationship Id="rId10" Type="http://schemas.openxmlformats.org/officeDocument/2006/relationships/image" Target="media/image7.jpg"/><Relationship Id="rId4" Type="http://schemas.openxmlformats.org/officeDocument/2006/relationships/image" Target="media/image1.png"/><Relationship Id="rId9" Type="http://schemas.openxmlformats.org/officeDocument/2006/relationships/image" Target="media/image6.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921</Words>
  <Characters>5252</Characters>
  <Application>Microsoft Office Word</Application>
  <DocSecurity>0</DocSecurity>
  <Lines>43</Lines>
  <Paragraphs>12</Paragraphs>
  <ScaleCrop>false</ScaleCrop>
  <Company/>
  <LinksUpToDate>false</LinksUpToDate>
  <CharactersWithSpaces>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Ianna Karla Gaid</cp:lastModifiedBy>
  <cp:revision>3</cp:revision>
  <dcterms:created xsi:type="dcterms:W3CDTF">2023-11-10T04:11:00Z</dcterms:created>
  <dcterms:modified xsi:type="dcterms:W3CDTF">2023-11-10T05:03:00Z</dcterms:modified>
</cp:coreProperties>
</file>