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83D9C" w14:textId="0170A7E4" w:rsidR="00E13232" w:rsidRDefault="00E13232">
      <w:pPr>
        <w:jc w:val="center"/>
        <w:rPr>
          <w:rFonts w:ascii="Roboto" w:eastAsia="Roboto" w:hAnsi="Roboto" w:cs="Roboto"/>
          <w:sz w:val="32"/>
          <w:szCs w:val="32"/>
        </w:rPr>
      </w:pPr>
      <w:r>
        <w:rPr>
          <w:rFonts w:ascii="Roboto" w:eastAsia="Roboto" w:hAnsi="Roboto" w:cs="Roboto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 wp14:anchorId="63329666" wp14:editId="3207D523">
            <wp:simplePos x="0" y="0"/>
            <wp:positionH relativeFrom="column">
              <wp:posOffset>2514600</wp:posOffset>
            </wp:positionH>
            <wp:positionV relativeFrom="paragraph">
              <wp:posOffset>0</wp:posOffset>
            </wp:positionV>
            <wp:extent cx="800100" cy="800100"/>
            <wp:effectExtent l="0" t="0" r="0" b="0"/>
            <wp:wrapNone/>
            <wp:docPr id="23567488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74886" name="Picture 23567488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8A88308" w14:textId="4D6BA054" w:rsidR="00E13232" w:rsidRPr="00E13232" w:rsidRDefault="00E13232">
      <w:pPr>
        <w:jc w:val="center"/>
        <w:rPr>
          <w:rFonts w:ascii="Roboto" w:eastAsia="Roboto" w:hAnsi="Roboto" w:cs="Roboto"/>
          <w:sz w:val="40"/>
          <w:szCs w:val="40"/>
        </w:rPr>
      </w:pPr>
    </w:p>
    <w:p w14:paraId="6DA8FC4B" w14:textId="14EDCA25" w:rsidR="00E13232" w:rsidRPr="00E13232" w:rsidRDefault="00E13232">
      <w:pPr>
        <w:jc w:val="center"/>
        <w:rPr>
          <w:rFonts w:ascii="Roboto" w:eastAsia="Roboto" w:hAnsi="Roboto" w:cs="Roboto"/>
          <w:sz w:val="16"/>
          <w:szCs w:val="16"/>
        </w:rPr>
      </w:pPr>
    </w:p>
    <w:p w14:paraId="79A1E89F" w14:textId="5AA3ED37" w:rsidR="007F67DB" w:rsidRDefault="00000000">
      <w:pPr>
        <w:jc w:val="center"/>
        <w:rPr>
          <w:rFonts w:ascii="Roboto" w:eastAsia="Roboto" w:hAnsi="Roboto" w:cs="Roboto"/>
          <w:sz w:val="32"/>
          <w:szCs w:val="32"/>
        </w:rPr>
      </w:pPr>
      <w:r>
        <w:rPr>
          <w:rFonts w:ascii="Roboto" w:eastAsia="Roboto" w:hAnsi="Roboto" w:cs="Roboto"/>
          <w:sz w:val="32"/>
          <w:szCs w:val="32"/>
        </w:rPr>
        <w:t>Elevate Grandeur</w:t>
      </w:r>
    </w:p>
    <w:p w14:paraId="53661478" w14:textId="77777777" w:rsidR="007F67DB" w:rsidRDefault="007F67DB">
      <w:pPr>
        <w:jc w:val="center"/>
        <w:rPr>
          <w:rFonts w:ascii="Roboto" w:eastAsia="Roboto" w:hAnsi="Roboto" w:cs="Roboto"/>
          <w:sz w:val="64"/>
          <w:szCs w:val="64"/>
        </w:rPr>
      </w:pPr>
    </w:p>
    <w:p w14:paraId="0E2C316A" w14:textId="77777777" w:rsidR="007F67DB" w:rsidRDefault="007F67DB">
      <w:pPr>
        <w:jc w:val="center"/>
        <w:rPr>
          <w:rFonts w:ascii="Roboto" w:eastAsia="Roboto" w:hAnsi="Roboto" w:cs="Roboto"/>
          <w:sz w:val="64"/>
          <w:szCs w:val="64"/>
        </w:rPr>
      </w:pPr>
    </w:p>
    <w:p w14:paraId="32ABD5A2" w14:textId="78ECE893" w:rsidR="00E13232" w:rsidRPr="00131BA6" w:rsidRDefault="00000000" w:rsidP="00E13232">
      <w:pPr>
        <w:spacing w:line="240" w:lineRule="auto"/>
        <w:jc w:val="center"/>
        <w:rPr>
          <w:rFonts w:ascii="Roboto" w:eastAsia="Roboto" w:hAnsi="Roboto" w:cs="Roboto"/>
          <w:b/>
          <w:bCs/>
          <w:color w:val="604A7B"/>
          <w:sz w:val="120"/>
          <w:szCs w:val="120"/>
        </w:rPr>
      </w:pPr>
      <w:r w:rsidRPr="00131BA6">
        <w:rPr>
          <w:rFonts w:ascii="Roboto" w:eastAsia="Roboto" w:hAnsi="Roboto" w:cs="Roboto"/>
          <w:b/>
          <w:bCs/>
          <w:color w:val="604A7B"/>
          <w:sz w:val="120"/>
          <w:szCs w:val="120"/>
        </w:rPr>
        <w:t xml:space="preserve">Hotel </w:t>
      </w:r>
    </w:p>
    <w:p w14:paraId="0910E62D" w14:textId="0E29D85C" w:rsidR="00E13232" w:rsidRPr="00131BA6" w:rsidRDefault="00000000" w:rsidP="00E13232">
      <w:pPr>
        <w:spacing w:line="240" w:lineRule="auto"/>
        <w:jc w:val="center"/>
        <w:rPr>
          <w:rFonts w:ascii="Roboto" w:eastAsia="Roboto" w:hAnsi="Roboto" w:cs="Roboto"/>
          <w:b/>
          <w:bCs/>
          <w:color w:val="604A7B"/>
          <w:sz w:val="120"/>
          <w:szCs w:val="120"/>
        </w:rPr>
      </w:pPr>
      <w:r w:rsidRPr="00131BA6">
        <w:rPr>
          <w:rFonts w:ascii="Roboto" w:eastAsia="Roboto" w:hAnsi="Roboto" w:cs="Roboto"/>
          <w:b/>
          <w:bCs/>
          <w:color w:val="604A7B"/>
          <w:sz w:val="120"/>
          <w:szCs w:val="120"/>
        </w:rPr>
        <w:t xml:space="preserve">Business </w:t>
      </w:r>
    </w:p>
    <w:p w14:paraId="50705F9C" w14:textId="38F7CDC6" w:rsidR="007F67DB" w:rsidRPr="00131BA6" w:rsidRDefault="00E13232" w:rsidP="00E13232">
      <w:pPr>
        <w:spacing w:line="240" w:lineRule="auto"/>
        <w:jc w:val="center"/>
        <w:rPr>
          <w:rFonts w:ascii="Roboto" w:eastAsia="Roboto" w:hAnsi="Roboto" w:cs="Roboto"/>
          <w:b/>
          <w:bCs/>
          <w:color w:val="604A7B"/>
          <w:sz w:val="120"/>
          <w:szCs w:val="120"/>
        </w:rPr>
      </w:pPr>
      <w:r w:rsidRPr="00131BA6">
        <w:rPr>
          <w:rFonts w:ascii="Roboto" w:eastAsia="Roboto" w:hAnsi="Roboto" w:cs="Roboto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03017C" wp14:editId="32602675">
                <wp:simplePos x="0" y="0"/>
                <wp:positionH relativeFrom="column">
                  <wp:posOffset>2124350</wp:posOffset>
                </wp:positionH>
                <wp:positionV relativeFrom="paragraph">
                  <wp:posOffset>240083</wp:posOffset>
                </wp:positionV>
                <wp:extent cx="7241044" cy="7879292"/>
                <wp:effectExtent l="1562100" t="0" r="0" b="1341120"/>
                <wp:wrapNone/>
                <wp:docPr id="24725618" name="Isosceles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57732">
                          <a:off x="0" y="0"/>
                          <a:ext cx="7241044" cy="7879292"/>
                        </a:xfrm>
                        <a:prstGeom prst="triangle">
                          <a:avLst/>
                        </a:prstGeom>
                        <a:solidFill>
                          <a:srgbClr val="B1A1C6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5DC115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4" o:spid="_x0000_s1026" type="#_x0000_t5" style="position:absolute;margin-left:167.25pt;margin-top:18.9pt;width:570.15pt;height:620.4pt;rotation:2138365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" fillcolor="#b1a1c6" stroked="f"/>
            </w:pict>
          </mc:Fallback>
        </mc:AlternateContent>
      </w:r>
      <w:r w:rsidR="00000000" w:rsidRPr="00131BA6">
        <w:rPr>
          <w:rFonts w:ascii="Roboto" w:eastAsia="Roboto" w:hAnsi="Roboto" w:cs="Roboto"/>
          <w:b/>
          <w:bCs/>
          <w:color w:val="604A7B"/>
          <w:sz w:val="120"/>
          <w:szCs w:val="120"/>
        </w:rPr>
        <w:t>Plan</w:t>
      </w:r>
    </w:p>
    <w:p w14:paraId="0210D50B" w14:textId="37696838" w:rsidR="007F67DB" w:rsidRDefault="007F67DB">
      <w:pPr>
        <w:spacing w:line="240" w:lineRule="auto"/>
        <w:jc w:val="center"/>
        <w:rPr>
          <w:rFonts w:ascii="Roboto" w:eastAsia="Roboto" w:hAnsi="Roboto" w:cs="Roboto"/>
          <w:sz w:val="32"/>
          <w:szCs w:val="32"/>
        </w:rPr>
      </w:pPr>
    </w:p>
    <w:p w14:paraId="5AC9B3A7" w14:textId="46CA8E8D" w:rsidR="007F67DB" w:rsidRDefault="00E13232">
      <w:pPr>
        <w:spacing w:line="240" w:lineRule="auto"/>
        <w:jc w:val="center"/>
        <w:rPr>
          <w:rFonts w:ascii="Roboto" w:eastAsia="Roboto" w:hAnsi="Roboto" w:cs="Roboto"/>
          <w:sz w:val="32"/>
          <w:szCs w:val="32"/>
        </w:rPr>
      </w:pPr>
      <w:r>
        <w:rPr>
          <w:rFonts w:ascii="Roboto" w:eastAsia="Roboto" w:hAnsi="Roboto" w:cs="Robot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FB6889" wp14:editId="15888D78">
                <wp:simplePos x="0" y="0"/>
                <wp:positionH relativeFrom="column">
                  <wp:posOffset>-3038356</wp:posOffset>
                </wp:positionH>
                <wp:positionV relativeFrom="paragraph">
                  <wp:posOffset>392860</wp:posOffset>
                </wp:positionV>
                <wp:extent cx="6080868" cy="5204304"/>
                <wp:effectExtent l="0" t="0" r="739140" b="930275"/>
                <wp:wrapNone/>
                <wp:docPr id="980254364" name="Isosceles Tri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0337225">
                          <a:off x="0" y="0"/>
                          <a:ext cx="6080868" cy="5204304"/>
                        </a:xfrm>
                        <a:prstGeom prst="triangle">
                          <a:avLst/>
                        </a:prstGeom>
                        <a:solidFill>
                          <a:srgbClr val="CDC0D9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accen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7B9DF3" id="Isosceles Triangle 4" o:spid="_x0000_s1026" type="#_x0000_t5" style="position:absolute;margin-left:-239.25pt;margin-top:30.95pt;width:478.8pt;height:409.8pt;rotation:-1379287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" fillcolor="#cdc0d9" stroked="f"/>
            </w:pict>
          </mc:Fallback>
        </mc:AlternateContent>
      </w:r>
    </w:p>
    <w:p w14:paraId="06FDF167" w14:textId="638A2C18" w:rsidR="007F67DB" w:rsidRDefault="007F67DB">
      <w:pPr>
        <w:spacing w:line="240" w:lineRule="auto"/>
        <w:jc w:val="center"/>
        <w:rPr>
          <w:rFonts w:ascii="Roboto" w:eastAsia="Roboto" w:hAnsi="Roboto" w:cs="Roboto"/>
          <w:sz w:val="32"/>
          <w:szCs w:val="32"/>
        </w:rPr>
      </w:pPr>
    </w:p>
    <w:p w14:paraId="5722BDD4" w14:textId="1D63592F" w:rsidR="007F67DB" w:rsidRDefault="007F67DB">
      <w:pPr>
        <w:spacing w:line="240" w:lineRule="auto"/>
        <w:jc w:val="center"/>
        <w:rPr>
          <w:rFonts w:ascii="Roboto" w:eastAsia="Roboto" w:hAnsi="Roboto" w:cs="Roboto"/>
          <w:sz w:val="32"/>
          <w:szCs w:val="32"/>
        </w:rPr>
      </w:pPr>
    </w:p>
    <w:p w14:paraId="6AD95DCE" w14:textId="726EB180" w:rsidR="007F67DB" w:rsidRPr="00E13232" w:rsidRDefault="00000000">
      <w:pPr>
        <w:spacing w:line="240" w:lineRule="auto"/>
        <w:jc w:val="center"/>
        <w:rPr>
          <w:rFonts w:ascii="Roboto" w:eastAsia="Roboto" w:hAnsi="Roboto" w:cs="Roboto"/>
          <w:sz w:val="28"/>
          <w:szCs w:val="28"/>
        </w:rPr>
      </w:pPr>
      <w:r w:rsidRPr="00E13232">
        <w:rPr>
          <w:rFonts w:ascii="Roboto" w:eastAsia="Roboto" w:hAnsi="Roboto" w:cs="Roboto"/>
          <w:sz w:val="28"/>
          <w:szCs w:val="28"/>
        </w:rPr>
        <w:t>Prepared by</w:t>
      </w:r>
    </w:p>
    <w:p w14:paraId="2FF0A857" w14:textId="19C197EF" w:rsidR="007F67DB" w:rsidRPr="00E13232" w:rsidRDefault="007F67DB">
      <w:pPr>
        <w:spacing w:line="240" w:lineRule="auto"/>
        <w:jc w:val="center"/>
        <w:rPr>
          <w:rFonts w:ascii="Roboto" w:eastAsia="Roboto" w:hAnsi="Roboto" w:cs="Roboto"/>
          <w:sz w:val="28"/>
          <w:szCs w:val="28"/>
        </w:rPr>
      </w:pPr>
    </w:p>
    <w:p w14:paraId="3E76D8DD" w14:textId="77777777" w:rsidR="007F67DB" w:rsidRPr="00E13232" w:rsidRDefault="00000000">
      <w:pPr>
        <w:spacing w:line="240" w:lineRule="auto"/>
        <w:jc w:val="center"/>
        <w:rPr>
          <w:rFonts w:ascii="Roboto" w:eastAsia="Roboto" w:hAnsi="Roboto" w:cs="Roboto"/>
          <w:b/>
          <w:sz w:val="28"/>
          <w:szCs w:val="28"/>
        </w:rPr>
      </w:pPr>
      <w:r w:rsidRPr="00E13232">
        <w:rPr>
          <w:rFonts w:ascii="Roboto" w:eastAsia="Roboto" w:hAnsi="Roboto" w:cs="Roboto"/>
          <w:b/>
          <w:sz w:val="28"/>
          <w:szCs w:val="28"/>
        </w:rPr>
        <w:t>Sophie Smith</w:t>
      </w:r>
    </w:p>
    <w:p w14:paraId="706A6628" w14:textId="77777777" w:rsidR="007F67DB" w:rsidRPr="00E13232" w:rsidRDefault="00000000">
      <w:pPr>
        <w:spacing w:line="240" w:lineRule="auto"/>
        <w:jc w:val="center"/>
        <w:rPr>
          <w:rFonts w:ascii="Roboto" w:eastAsia="Roboto" w:hAnsi="Roboto" w:cs="Roboto"/>
          <w:b/>
          <w:sz w:val="28"/>
          <w:szCs w:val="28"/>
        </w:rPr>
      </w:pPr>
      <w:r w:rsidRPr="00E13232">
        <w:rPr>
          <w:rFonts w:ascii="Roboto" w:eastAsia="Roboto" w:hAnsi="Roboto" w:cs="Roboto"/>
          <w:b/>
          <w:sz w:val="28"/>
          <w:szCs w:val="28"/>
        </w:rPr>
        <w:t>sophie.smith@email.com</w:t>
      </w:r>
    </w:p>
    <w:p w14:paraId="3CDDFE7F" w14:textId="77777777" w:rsidR="007F67DB" w:rsidRPr="00E13232" w:rsidRDefault="00000000">
      <w:pPr>
        <w:spacing w:line="240" w:lineRule="auto"/>
        <w:jc w:val="center"/>
        <w:rPr>
          <w:rFonts w:ascii="Roboto" w:eastAsia="Roboto" w:hAnsi="Roboto" w:cs="Roboto"/>
          <w:sz w:val="28"/>
          <w:szCs w:val="28"/>
        </w:rPr>
      </w:pPr>
      <w:r w:rsidRPr="00E13232">
        <w:rPr>
          <w:rFonts w:ascii="Roboto" w:eastAsia="Roboto" w:hAnsi="Roboto" w:cs="Roboto"/>
          <w:sz w:val="28"/>
          <w:szCs w:val="28"/>
        </w:rPr>
        <w:t>June 10, 2061</w:t>
      </w:r>
    </w:p>
    <w:p w14:paraId="2B79329E" w14:textId="77777777" w:rsidR="007F67DB" w:rsidRPr="00E13232" w:rsidRDefault="007F67DB">
      <w:pPr>
        <w:rPr>
          <w:rFonts w:ascii="Roboto" w:eastAsia="Roboto" w:hAnsi="Roboto" w:cs="Roboto"/>
          <w:sz w:val="28"/>
          <w:szCs w:val="28"/>
        </w:rPr>
      </w:pPr>
    </w:p>
    <w:p w14:paraId="6397A120" w14:textId="77777777" w:rsidR="007F67DB" w:rsidRDefault="007F67DB">
      <w:pPr>
        <w:rPr>
          <w:rFonts w:ascii="Roboto" w:eastAsia="Roboto" w:hAnsi="Roboto" w:cs="Roboto"/>
        </w:rPr>
      </w:pPr>
    </w:p>
    <w:p w14:paraId="4B0D3EA3" w14:textId="77777777" w:rsidR="007F67DB" w:rsidRDefault="007F67DB">
      <w:pPr>
        <w:rPr>
          <w:rFonts w:ascii="Roboto" w:eastAsia="Roboto" w:hAnsi="Roboto" w:cs="Roboto"/>
        </w:rPr>
      </w:pPr>
    </w:p>
    <w:p w14:paraId="783D9ACA" w14:textId="77777777" w:rsidR="002138C8" w:rsidRDefault="002138C8">
      <w:pPr>
        <w:jc w:val="both"/>
        <w:rPr>
          <w:rFonts w:ascii="Roboto" w:eastAsia="Roboto" w:hAnsi="Roboto" w:cs="Roboto"/>
          <w:color w:val="1155CC"/>
          <w:sz w:val="48"/>
          <w:szCs w:val="48"/>
        </w:rPr>
      </w:pPr>
      <w:bookmarkStart w:id="0" w:name="_9hsi7nhf9j8k" w:colFirst="0" w:colLast="0"/>
      <w:bookmarkEnd w:id="0"/>
    </w:p>
    <w:p w14:paraId="1D87A598" w14:textId="4A4FF382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lastRenderedPageBreak/>
        <w:t>Executive Summary</w:t>
      </w:r>
    </w:p>
    <w:p w14:paraId="77E885FE" w14:textId="77777777" w:rsidR="007F67DB" w:rsidRDefault="007F67DB" w:rsidP="00F01559">
      <w:pPr>
        <w:spacing w:line="240" w:lineRule="auto"/>
        <w:jc w:val="both"/>
        <w:rPr>
          <w:rFonts w:ascii="Roboto" w:eastAsia="Roboto" w:hAnsi="Roboto" w:cs="Roboto"/>
        </w:rPr>
      </w:pPr>
    </w:p>
    <w:p w14:paraId="2E694FF2" w14:textId="77777777" w:rsidR="007F67DB" w:rsidRDefault="00000000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 xml:space="preserve">Objectives: </w:t>
      </w:r>
    </w:p>
    <w:p w14:paraId="192CB555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63353D1E" w14:textId="77777777" w:rsidR="007F67DB" w:rsidRDefault="00000000">
      <w:pPr>
        <w:numPr>
          <w:ilvl w:val="0"/>
          <w:numId w:val="3"/>
        </w:num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To establish Elevate Grandeur as a premier luxury hotel destination offering exceptional hospitality services.</w:t>
      </w:r>
    </w:p>
    <w:p w14:paraId="0C768D6E" w14:textId="77777777" w:rsidR="007F67DB" w:rsidRDefault="00000000">
      <w:pPr>
        <w:numPr>
          <w:ilvl w:val="0"/>
          <w:numId w:val="3"/>
        </w:num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To achieve high guest satisfaction ratings and profitability by providing personalized experiences and top-notch amenities.</w:t>
      </w:r>
    </w:p>
    <w:p w14:paraId="3B1C6D28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4C947A36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77214BEC" w14:textId="77777777" w:rsidR="007F67DB" w:rsidRDefault="00000000">
      <w:p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 xml:space="preserve">Unique Selling Point: </w:t>
      </w:r>
    </w:p>
    <w:p w14:paraId="536A8290" w14:textId="77777777" w:rsidR="007F67DB" w:rsidRDefault="007F67DB" w:rsidP="00F01559">
      <w:pPr>
        <w:spacing w:line="240" w:lineRule="auto"/>
        <w:rPr>
          <w:rFonts w:ascii="Roboto" w:eastAsia="Roboto" w:hAnsi="Roboto" w:cs="Roboto"/>
          <w:sz w:val="24"/>
          <w:szCs w:val="24"/>
        </w:rPr>
      </w:pPr>
    </w:p>
    <w:p w14:paraId="381FA275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Elevate Grandeur sets itself apart by combining luxurious accommodations, impeccable service, and panoramic city skyline views, creating an unforgettable experience for discerning travelers.</w:t>
      </w:r>
    </w:p>
    <w:p w14:paraId="30A83BAB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4105EECE" w14:textId="77777777" w:rsidR="007F67DB" w:rsidRDefault="007F67DB">
      <w:pPr>
        <w:jc w:val="both"/>
        <w:rPr>
          <w:rFonts w:ascii="Roboto" w:eastAsia="Roboto" w:hAnsi="Roboto" w:cs="Roboto"/>
        </w:rPr>
      </w:pPr>
    </w:p>
    <w:p w14:paraId="1BA72CF4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t>About Us</w:t>
      </w:r>
    </w:p>
    <w:p w14:paraId="7774577E" w14:textId="77777777" w:rsidR="007F67DB" w:rsidRDefault="007F67DB" w:rsidP="00F01559">
      <w:pPr>
        <w:spacing w:line="240" w:lineRule="auto"/>
        <w:jc w:val="both"/>
        <w:rPr>
          <w:rFonts w:ascii="Roboto" w:eastAsia="Roboto" w:hAnsi="Roboto" w:cs="Roboto"/>
          <w:sz w:val="24"/>
          <w:szCs w:val="24"/>
        </w:rPr>
      </w:pPr>
    </w:p>
    <w:p w14:paraId="454D6838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Elevate Grandeur is a boutique hotel renowned for its elegance, sophistication, and attention to detail. We offer a sanctuary of tranquility amidst the bustling city, ensuring guests indulge in the epitome of luxury and comfort.</w:t>
      </w:r>
    </w:p>
    <w:p w14:paraId="45A41877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434B6B31" w14:textId="77777777" w:rsidR="007F67DB" w:rsidRDefault="007F67DB">
      <w:pPr>
        <w:rPr>
          <w:rFonts w:ascii="Roboto" w:eastAsia="Roboto" w:hAnsi="Roboto" w:cs="Roboto"/>
        </w:rPr>
      </w:pPr>
    </w:p>
    <w:p w14:paraId="3F5C0819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t>Services &amp; Pricing</w:t>
      </w:r>
    </w:p>
    <w:p w14:paraId="48AF83FE" w14:textId="77777777" w:rsidR="007F67DB" w:rsidRDefault="007F67DB" w:rsidP="00F01559">
      <w:pPr>
        <w:spacing w:line="240" w:lineRule="auto"/>
        <w:jc w:val="both"/>
        <w:rPr>
          <w:rFonts w:ascii="Roboto" w:eastAsia="Roboto" w:hAnsi="Roboto" w:cs="Roboto"/>
        </w:rPr>
      </w:pPr>
    </w:p>
    <w:p w14:paraId="2F4F3686" w14:textId="30F78E2F" w:rsidR="007F67DB" w:rsidRDefault="00000000" w:rsidP="00F01559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Elevate Grandeur features exquisitely designed guest rooms and suites, an upscale fine dining restaurant, a rooftop bar with stunning views, and a rejuvenating spa. Room rates range from $200 to $500 per night, with additional charges for premium services.</w:t>
      </w:r>
    </w:p>
    <w:p w14:paraId="05C7BB02" w14:textId="77777777" w:rsidR="00F01559" w:rsidRDefault="00F01559" w:rsidP="00F01559">
      <w:pPr>
        <w:jc w:val="both"/>
        <w:rPr>
          <w:rFonts w:ascii="Roboto" w:eastAsia="Roboto" w:hAnsi="Roboto" w:cs="Roboto"/>
          <w:sz w:val="24"/>
          <w:szCs w:val="24"/>
        </w:rPr>
      </w:pPr>
    </w:p>
    <w:p w14:paraId="60A8AFD2" w14:textId="77777777" w:rsidR="00F01559" w:rsidRDefault="00F01559" w:rsidP="00F01559">
      <w:pPr>
        <w:jc w:val="both"/>
        <w:rPr>
          <w:rFonts w:ascii="Roboto" w:eastAsia="Roboto" w:hAnsi="Roboto" w:cs="Roboto"/>
          <w:sz w:val="24"/>
          <w:szCs w:val="24"/>
        </w:rPr>
      </w:pPr>
    </w:p>
    <w:p w14:paraId="0CBF9DEE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bookmarkStart w:id="1" w:name="_aonx3zh7tp51" w:colFirst="0" w:colLast="0"/>
      <w:bookmarkEnd w:id="1"/>
      <w:r w:rsidRPr="000B0955">
        <w:rPr>
          <w:rFonts w:ascii="Roboto" w:eastAsia="Roboto" w:hAnsi="Roboto" w:cs="Roboto"/>
          <w:color w:val="604A7B"/>
          <w:sz w:val="44"/>
          <w:szCs w:val="44"/>
        </w:rPr>
        <w:t>Target Market</w:t>
      </w:r>
    </w:p>
    <w:p w14:paraId="2E1A6A4F" w14:textId="77777777" w:rsidR="007F67DB" w:rsidRDefault="007F67DB" w:rsidP="00F01559">
      <w:pPr>
        <w:spacing w:line="240" w:lineRule="auto"/>
        <w:ind w:left="720"/>
        <w:jc w:val="both"/>
        <w:rPr>
          <w:rFonts w:ascii="Roboto" w:eastAsia="Roboto" w:hAnsi="Roboto" w:cs="Roboto"/>
          <w:sz w:val="24"/>
          <w:szCs w:val="24"/>
        </w:rPr>
      </w:pPr>
    </w:p>
    <w:p w14:paraId="466D310A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Elevate Grandeur caters to affluent business travelers and leisure tourists seeking a refined and unforgettable stay in the heart of the city.</w:t>
      </w:r>
    </w:p>
    <w:p w14:paraId="6392C43D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lastRenderedPageBreak/>
        <w:t>Competition</w:t>
      </w:r>
    </w:p>
    <w:p w14:paraId="107F43FC" w14:textId="77777777" w:rsidR="007F67DB" w:rsidRDefault="007F67DB" w:rsidP="00F01559">
      <w:pPr>
        <w:spacing w:line="240" w:lineRule="auto"/>
        <w:ind w:left="720"/>
        <w:jc w:val="both"/>
        <w:rPr>
          <w:rFonts w:ascii="Roboto" w:eastAsia="Roboto" w:hAnsi="Roboto" w:cs="Roboto"/>
        </w:rPr>
      </w:pPr>
    </w:p>
    <w:p w14:paraId="7D5FDCA1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The company’s competition will be the following:</w:t>
      </w:r>
    </w:p>
    <w:p w14:paraId="61A014A2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55446657" w14:textId="77777777" w:rsidR="007F67DB" w:rsidRDefault="00000000">
      <w:pPr>
        <w:numPr>
          <w:ilvl w:val="0"/>
          <w:numId w:val="1"/>
        </w:num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Grandiose Suites</w:t>
      </w:r>
    </w:p>
    <w:p w14:paraId="3C16E921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55FA6271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A rival luxury hotel that is renowned for its opulent interiors and extensive conference facilities.</w:t>
      </w:r>
    </w:p>
    <w:p w14:paraId="019F5F86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5A203C52" w14:textId="77777777" w:rsidR="007F67DB" w:rsidRDefault="00000000">
      <w:pPr>
        <w:numPr>
          <w:ilvl w:val="0"/>
          <w:numId w:val="1"/>
        </w:numPr>
        <w:jc w:val="both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Exquisite Resorts</w:t>
      </w:r>
    </w:p>
    <w:p w14:paraId="21B6E8D0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010E3C66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A competitor beachfront resort that offers a range of recreational activities and exceptional dining options.</w:t>
      </w:r>
    </w:p>
    <w:p w14:paraId="1A2FB773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339D7891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787A35C5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bookmarkStart w:id="2" w:name="_rk4hwbsfi7f7" w:colFirst="0" w:colLast="0"/>
      <w:bookmarkEnd w:id="2"/>
      <w:r w:rsidRPr="000B0955">
        <w:rPr>
          <w:rFonts w:ascii="Roboto" w:eastAsia="Roboto" w:hAnsi="Roboto" w:cs="Roboto"/>
          <w:color w:val="604A7B"/>
          <w:sz w:val="44"/>
          <w:szCs w:val="44"/>
        </w:rPr>
        <w:t>SWOT Analysis</w:t>
      </w:r>
    </w:p>
    <w:p w14:paraId="036DC7F9" w14:textId="77777777" w:rsidR="007F67DB" w:rsidRDefault="007F67DB" w:rsidP="00F01559">
      <w:pPr>
        <w:spacing w:line="240" w:lineRule="auto"/>
        <w:jc w:val="both"/>
        <w:rPr>
          <w:rFonts w:ascii="Roboto" w:eastAsia="Roboto" w:hAnsi="Roboto" w:cs="Roboto"/>
        </w:rPr>
      </w:pPr>
    </w:p>
    <w:tbl>
      <w:tblPr>
        <w:tblStyle w:val="a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70"/>
        <w:gridCol w:w="3378"/>
        <w:gridCol w:w="3378"/>
      </w:tblGrid>
      <w:tr w:rsidR="007F67DB" w14:paraId="38669EA3" w14:textId="77777777"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9D433F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METRICS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298CAC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POINT 1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067295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POINT 2</w:t>
            </w:r>
          </w:p>
        </w:tc>
      </w:tr>
      <w:tr w:rsidR="007F67DB" w14:paraId="7C260814" w14:textId="77777777"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E0AB41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Strengths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6C6DC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brand recognition, prime location, personalized service, and unique selling point.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D7D57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Prime location in a popular tourist area</w:t>
            </w:r>
          </w:p>
        </w:tc>
      </w:tr>
      <w:tr w:rsidR="007F67DB" w14:paraId="52EE52C5" w14:textId="77777777"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10E824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 xml:space="preserve">Weaknesses 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A6971A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Initial lack of market presence and limited marketing budget.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F9B1B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Limited initial funding</w:t>
            </w:r>
          </w:p>
        </w:tc>
      </w:tr>
      <w:tr w:rsidR="007F67DB" w14:paraId="0F9A96C4" w14:textId="77777777"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A2211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Opportunities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299922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The growing tourism industry elevates the demand for luxury accommodations.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E44E3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Increasing demand for accommodations in the target market</w:t>
            </w:r>
          </w:p>
        </w:tc>
      </w:tr>
      <w:tr w:rsidR="007F67DB" w14:paraId="00289F69" w14:textId="77777777">
        <w:tc>
          <w:tcPr>
            <w:tcW w:w="23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9690D4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Threats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3EF4A1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Intense competition and economic fluctuations.</w:t>
            </w:r>
          </w:p>
        </w:tc>
        <w:tc>
          <w:tcPr>
            <w:tcW w:w="35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B6F46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Intense competition from established hotels and accommodations</w:t>
            </w:r>
          </w:p>
        </w:tc>
      </w:tr>
    </w:tbl>
    <w:p w14:paraId="3178347F" w14:textId="77777777" w:rsidR="007F67DB" w:rsidRDefault="007F67DB">
      <w:pPr>
        <w:jc w:val="both"/>
        <w:rPr>
          <w:rFonts w:ascii="Roboto" w:eastAsia="Roboto" w:hAnsi="Roboto" w:cs="Roboto"/>
        </w:rPr>
      </w:pPr>
    </w:p>
    <w:p w14:paraId="6B82AC33" w14:textId="77777777" w:rsidR="007F67DB" w:rsidRDefault="007F67DB">
      <w:pPr>
        <w:jc w:val="both"/>
        <w:rPr>
          <w:rFonts w:ascii="Roboto" w:eastAsia="Roboto" w:hAnsi="Roboto" w:cs="Roboto"/>
        </w:rPr>
      </w:pPr>
    </w:p>
    <w:p w14:paraId="0F15145F" w14:textId="77777777" w:rsidR="007F67DB" w:rsidRDefault="007F67DB">
      <w:pPr>
        <w:jc w:val="both"/>
        <w:rPr>
          <w:rFonts w:ascii="Roboto" w:eastAsia="Roboto" w:hAnsi="Roboto" w:cs="Roboto"/>
          <w:i/>
        </w:rPr>
      </w:pPr>
    </w:p>
    <w:p w14:paraId="36BB2D18" w14:textId="3F682BB2" w:rsidR="007F67DB" w:rsidRDefault="007F67DB">
      <w:pPr>
        <w:jc w:val="both"/>
        <w:rPr>
          <w:rFonts w:ascii="Roboto" w:eastAsia="Roboto" w:hAnsi="Roboto" w:cs="Roboto"/>
        </w:rPr>
      </w:pPr>
    </w:p>
    <w:p w14:paraId="45BDCE7B" w14:textId="05989E00" w:rsidR="007F67DB" w:rsidRDefault="007F67DB">
      <w:pPr>
        <w:jc w:val="both"/>
        <w:rPr>
          <w:rFonts w:ascii="Roboto" w:eastAsia="Roboto" w:hAnsi="Roboto" w:cs="Roboto"/>
        </w:rPr>
      </w:pPr>
    </w:p>
    <w:p w14:paraId="4D883F9D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bookmarkStart w:id="3" w:name="_4s3vnjmp0f93" w:colFirst="0" w:colLast="0"/>
      <w:bookmarkEnd w:id="3"/>
      <w:r w:rsidRPr="000B0955">
        <w:rPr>
          <w:rFonts w:ascii="Roboto" w:eastAsia="Roboto" w:hAnsi="Roboto" w:cs="Roboto"/>
          <w:color w:val="604A7B"/>
          <w:sz w:val="44"/>
          <w:szCs w:val="44"/>
        </w:rPr>
        <w:lastRenderedPageBreak/>
        <w:t>Marketing Plan</w:t>
      </w:r>
    </w:p>
    <w:p w14:paraId="7EFD3722" w14:textId="77777777" w:rsidR="007F67DB" w:rsidRDefault="007F67DB" w:rsidP="00F01559">
      <w:pPr>
        <w:spacing w:line="240" w:lineRule="auto"/>
        <w:rPr>
          <w:rFonts w:ascii="Roboto" w:eastAsia="Roboto" w:hAnsi="Roboto" w:cs="Roboto"/>
          <w:sz w:val="24"/>
          <w:szCs w:val="24"/>
        </w:rPr>
      </w:pPr>
    </w:p>
    <w:p w14:paraId="53391008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Our marketing strategy entails targeted online advertising, engaging social media campaigns, strategic partnerships with travel agencies, and enticing packages and promotions to attract guests to Elevate Grandeur.</w:t>
      </w:r>
    </w:p>
    <w:p w14:paraId="4F28E656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6F194C81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3898D3D8" w14:textId="77777777" w:rsidR="007F67DB" w:rsidRDefault="00000000">
      <w:pPr>
        <w:jc w:val="both"/>
        <w:rPr>
          <w:rFonts w:ascii="Roboto" w:eastAsia="Roboto" w:hAnsi="Roboto" w:cs="Roboto"/>
          <w:color w:val="1155CC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t>Operational Plan</w:t>
      </w:r>
    </w:p>
    <w:p w14:paraId="5A03DD5C" w14:textId="77777777" w:rsidR="007F67DB" w:rsidRDefault="007F67DB" w:rsidP="00F01559">
      <w:pPr>
        <w:spacing w:line="240" w:lineRule="auto"/>
        <w:ind w:left="720"/>
        <w:rPr>
          <w:rFonts w:ascii="Roboto" w:eastAsia="Roboto" w:hAnsi="Roboto" w:cs="Roboto"/>
        </w:rPr>
      </w:pPr>
    </w:p>
    <w:p w14:paraId="614FEEBB" w14:textId="77777777" w:rsidR="007F67DB" w:rsidRDefault="00000000">
      <w:pPr>
        <w:jc w:val="both"/>
        <w:rPr>
          <w:rFonts w:ascii="Roboto" w:eastAsia="Roboto" w:hAnsi="Roboto" w:cs="Roboto"/>
          <w:sz w:val="24"/>
          <w:szCs w:val="24"/>
        </w:rPr>
      </w:pPr>
      <w:r>
        <w:rPr>
          <w:rFonts w:ascii="Roboto" w:eastAsia="Roboto" w:hAnsi="Roboto" w:cs="Roboto"/>
          <w:sz w:val="24"/>
          <w:szCs w:val="24"/>
        </w:rPr>
        <w:t>Our operational plan involves recruiting and training highly skilled staff, implementing efficient operational processes, maintaining exceptional cleanliness and safety standards, and investing in continuous staff development to ensure exceptional service.</w:t>
      </w:r>
    </w:p>
    <w:p w14:paraId="528673BE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tbl>
      <w:tblPr>
        <w:tblStyle w:val="a0"/>
        <w:tblW w:w="8306" w:type="dxa"/>
        <w:tblInd w:w="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68"/>
        <w:gridCol w:w="2769"/>
        <w:gridCol w:w="2769"/>
      </w:tblGrid>
      <w:tr w:rsidR="007F67DB" w14:paraId="139382F3" w14:textId="77777777"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132AE0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ACTION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608799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ASSIGNED TO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EE994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END DATE</w:t>
            </w:r>
          </w:p>
        </w:tc>
      </w:tr>
      <w:tr w:rsidR="007F67DB" w14:paraId="09E2D515" w14:textId="77777777"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134FE3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Conduct staff training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C865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John Smith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B81E3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August 7, 2061</w:t>
            </w:r>
          </w:p>
        </w:tc>
      </w:tr>
      <w:tr w:rsidR="007F67DB" w14:paraId="37F95297" w14:textId="77777777"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154498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Finalize menu selection and pricing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F55D5F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Michael Thompson</w:t>
            </w:r>
          </w:p>
        </w:tc>
        <w:tc>
          <w:tcPr>
            <w:tcW w:w="27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0C03C5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August 14, 2061</w:t>
            </w:r>
          </w:p>
        </w:tc>
      </w:tr>
    </w:tbl>
    <w:p w14:paraId="72E24345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6D3B94CA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6F52633F" w14:textId="7C791BA2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t>Team</w:t>
      </w:r>
    </w:p>
    <w:p w14:paraId="46B660E5" w14:textId="137390E7" w:rsidR="007F67DB" w:rsidRDefault="00F01559">
      <w:pPr>
        <w:rPr>
          <w:rFonts w:ascii="Roboto" w:eastAsia="Roboto" w:hAnsi="Roboto" w:cs="Roboto"/>
        </w:rPr>
      </w:pPr>
      <w:r>
        <w:rPr>
          <w:rFonts w:ascii="Roboto" w:eastAsia="Roboto" w:hAnsi="Roboto" w:cs="Roboto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C358646" wp14:editId="0F4CAE0B">
            <wp:simplePos x="0" y="0"/>
            <wp:positionH relativeFrom="column">
              <wp:posOffset>1600200</wp:posOffset>
            </wp:positionH>
            <wp:positionV relativeFrom="paragraph">
              <wp:posOffset>48895</wp:posOffset>
            </wp:positionV>
            <wp:extent cx="2500451" cy="1666875"/>
            <wp:effectExtent l="0" t="0" r="0" b="0"/>
            <wp:wrapNone/>
            <wp:docPr id="15215174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517463" name="Picture 152151746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451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B01884" w14:textId="521A56E4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47A96C4D" w14:textId="6A1663B9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7C7C1740" w14:textId="1E02AC5F" w:rsidR="007F67DB" w:rsidRDefault="007F67DB">
      <w:pPr>
        <w:jc w:val="center"/>
        <w:rPr>
          <w:rFonts w:ascii="Roboto" w:eastAsia="Roboto" w:hAnsi="Roboto" w:cs="Roboto"/>
          <w:b/>
          <w:sz w:val="24"/>
          <w:szCs w:val="24"/>
        </w:rPr>
      </w:pPr>
    </w:p>
    <w:p w14:paraId="78AF519A" w14:textId="3BB42003" w:rsidR="00F01559" w:rsidRDefault="00F01559" w:rsidP="00F01559">
      <w:pPr>
        <w:jc w:val="center"/>
        <w:rPr>
          <w:rFonts w:ascii="Roboto" w:eastAsia="Roboto" w:hAnsi="Roboto" w:cs="Roboto"/>
          <w:b/>
          <w:sz w:val="24"/>
          <w:szCs w:val="24"/>
        </w:rPr>
      </w:pPr>
    </w:p>
    <w:p w14:paraId="78DA863D" w14:textId="18EAA687" w:rsidR="00F01559" w:rsidRDefault="00F01559" w:rsidP="00F01559">
      <w:pPr>
        <w:jc w:val="center"/>
        <w:rPr>
          <w:rFonts w:ascii="Roboto" w:eastAsia="Roboto" w:hAnsi="Roboto" w:cs="Roboto"/>
          <w:b/>
          <w:sz w:val="24"/>
          <w:szCs w:val="24"/>
        </w:rPr>
      </w:pPr>
    </w:p>
    <w:p w14:paraId="54E2E9A8" w14:textId="665FC70A" w:rsidR="00F01559" w:rsidRDefault="00F01559">
      <w:pPr>
        <w:jc w:val="center"/>
        <w:rPr>
          <w:rFonts w:ascii="Roboto" w:eastAsia="Roboto" w:hAnsi="Roboto" w:cs="Roboto"/>
          <w:b/>
          <w:sz w:val="24"/>
          <w:szCs w:val="24"/>
        </w:rPr>
      </w:pPr>
    </w:p>
    <w:p w14:paraId="37FCE402" w14:textId="77777777" w:rsidR="00F01559" w:rsidRDefault="00F01559" w:rsidP="00F01559">
      <w:pPr>
        <w:rPr>
          <w:rFonts w:ascii="Roboto" w:eastAsia="Roboto" w:hAnsi="Roboto" w:cs="Roboto"/>
          <w:b/>
          <w:sz w:val="24"/>
          <w:szCs w:val="24"/>
        </w:rPr>
      </w:pPr>
    </w:p>
    <w:p w14:paraId="3F94F6A6" w14:textId="3C0E113E" w:rsidR="007F67DB" w:rsidRDefault="00000000">
      <w:pPr>
        <w:jc w:val="center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Sophia Smith</w:t>
      </w:r>
    </w:p>
    <w:p w14:paraId="50C716A5" w14:textId="77777777" w:rsidR="007F67DB" w:rsidRDefault="00000000">
      <w:pPr>
        <w:jc w:val="center"/>
        <w:rPr>
          <w:rFonts w:ascii="Roboto" w:eastAsia="Roboto" w:hAnsi="Roboto" w:cs="Roboto"/>
          <w:b/>
          <w:i/>
          <w:sz w:val="24"/>
          <w:szCs w:val="24"/>
        </w:rPr>
      </w:pPr>
      <w:r>
        <w:rPr>
          <w:rFonts w:ascii="Roboto" w:eastAsia="Roboto" w:hAnsi="Roboto" w:cs="Roboto"/>
          <w:b/>
          <w:i/>
          <w:sz w:val="24"/>
          <w:szCs w:val="24"/>
        </w:rPr>
        <w:t>General Manager</w:t>
      </w:r>
    </w:p>
    <w:p w14:paraId="00BC97B4" w14:textId="560A9A95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5E148D1C" w14:textId="77777777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55765845" w14:textId="0CD5DB3D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38251FFD" w14:textId="50AB1239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1F80667F" w14:textId="538A970E" w:rsidR="00F01559" w:rsidRDefault="00D30A38">
      <w:pPr>
        <w:jc w:val="center"/>
        <w:rPr>
          <w:rFonts w:ascii="Roboto" w:eastAsia="Roboto" w:hAnsi="Roboto" w:cs="Roboto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538BAB6A" wp14:editId="2D06BC4A">
            <wp:simplePos x="0" y="0"/>
            <wp:positionH relativeFrom="column">
              <wp:posOffset>1714500</wp:posOffset>
            </wp:positionH>
            <wp:positionV relativeFrom="paragraph">
              <wp:posOffset>0</wp:posOffset>
            </wp:positionV>
            <wp:extent cx="2494915" cy="1714267"/>
            <wp:effectExtent l="0" t="0" r="635" b="635"/>
            <wp:wrapNone/>
            <wp:docPr id="171596362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963629" name="Picture 171596362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4915" cy="1714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0E0EBC9" w14:textId="77777777" w:rsidR="00F01559" w:rsidRDefault="00F01559">
      <w:pPr>
        <w:jc w:val="center"/>
        <w:rPr>
          <w:rFonts w:ascii="Roboto" w:eastAsia="Roboto" w:hAnsi="Roboto" w:cs="Roboto"/>
          <w:sz w:val="24"/>
          <w:szCs w:val="24"/>
        </w:rPr>
      </w:pPr>
    </w:p>
    <w:p w14:paraId="40B3C1EF" w14:textId="77777777" w:rsidR="00F01559" w:rsidRDefault="00F01559">
      <w:pPr>
        <w:jc w:val="center"/>
        <w:rPr>
          <w:rFonts w:ascii="Roboto" w:eastAsia="Roboto" w:hAnsi="Roboto" w:cs="Roboto"/>
          <w:sz w:val="24"/>
          <w:szCs w:val="24"/>
        </w:rPr>
      </w:pPr>
    </w:p>
    <w:p w14:paraId="37D4C93D" w14:textId="77777777" w:rsidR="00F01559" w:rsidRDefault="00F01559">
      <w:pPr>
        <w:jc w:val="center"/>
        <w:rPr>
          <w:rFonts w:ascii="Roboto" w:eastAsia="Roboto" w:hAnsi="Roboto" w:cs="Roboto"/>
          <w:sz w:val="24"/>
          <w:szCs w:val="24"/>
        </w:rPr>
      </w:pPr>
    </w:p>
    <w:p w14:paraId="03490D59" w14:textId="383AC144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5FDD9C3B" w14:textId="77777777" w:rsidR="00D30A38" w:rsidRDefault="00D30A38">
      <w:pPr>
        <w:jc w:val="center"/>
        <w:rPr>
          <w:rFonts w:ascii="Roboto" w:eastAsia="Roboto" w:hAnsi="Roboto" w:cs="Roboto"/>
          <w:sz w:val="24"/>
          <w:szCs w:val="24"/>
        </w:rPr>
      </w:pPr>
    </w:p>
    <w:p w14:paraId="73C845CA" w14:textId="77777777" w:rsidR="00D30A38" w:rsidRDefault="00D30A38">
      <w:pPr>
        <w:jc w:val="center"/>
        <w:rPr>
          <w:rFonts w:ascii="Roboto" w:eastAsia="Roboto" w:hAnsi="Roboto" w:cs="Roboto"/>
          <w:sz w:val="24"/>
          <w:szCs w:val="24"/>
        </w:rPr>
      </w:pPr>
    </w:p>
    <w:p w14:paraId="2491BA0B" w14:textId="77777777" w:rsidR="007F67DB" w:rsidRDefault="007F67DB">
      <w:pPr>
        <w:jc w:val="center"/>
        <w:rPr>
          <w:rFonts w:ascii="Roboto" w:eastAsia="Roboto" w:hAnsi="Roboto" w:cs="Roboto"/>
          <w:sz w:val="24"/>
          <w:szCs w:val="24"/>
        </w:rPr>
      </w:pPr>
    </w:p>
    <w:p w14:paraId="059B0002" w14:textId="77777777" w:rsidR="007F67DB" w:rsidRDefault="00000000">
      <w:pPr>
        <w:jc w:val="center"/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</w:rPr>
        <w:t>Sarah Johnson</w:t>
      </w:r>
    </w:p>
    <w:p w14:paraId="265C0633" w14:textId="77777777" w:rsidR="007F67DB" w:rsidRDefault="00000000">
      <w:pPr>
        <w:jc w:val="center"/>
        <w:rPr>
          <w:rFonts w:ascii="Roboto" w:eastAsia="Roboto" w:hAnsi="Roboto" w:cs="Roboto"/>
          <w:b/>
          <w:i/>
          <w:sz w:val="24"/>
          <w:szCs w:val="24"/>
        </w:rPr>
      </w:pPr>
      <w:r>
        <w:rPr>
          <w:rFonts w:ascii="Roboto" w:eastAsia="Roboto" w:hAnsi="Roboto" w:cs="Roboto"/>
          <w:b/>
          <w:i/>
          <w:sz w:val="24"/>
          <w:szCs w:val="24"/>
        </w:rPr>
        <w:t>Marketing Manager</w:t>
      </w:r>
    </w:p>
    <w:p w14:paraId="33669238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67FB4929" w14:textId="77777777" w:rsidR="007F67DB" w:rsidRDefault="007F67DB">
      <w:pPr>
        <w:ind w:left="720"/>
        <w:rPr>
          <w:rFonts w:ascii="Roboto" w:eastAsia="Roboto" w:hAnsi="Roboto" w:cs="Roboto"/>
          <w:sz w:val="24"/>
          <w:szCs w:val="24"/>
        </w:rPr>
      </w:pPr>
    </w:p>
    <w:p w14:paraId="15FDE8FD" w14:textId="77777777" w:rsidR="00D30A38" w:rsidRDefault="00D30A38">
      <w:pPr>
        <w:ind w:left="720"/>
        <w:rPr>
          <w:rFonts w:ascii="Roboto" w:eastAsia="Roboto" w:hAnsi="Roboto" w:cs="Roboto"/>
          <w:sz w:val="24"/>
          <w:szCs w:val="24"/>
        </w:rPr>
      </w:pPr>
    </w:p>
    <w:p w14:paraId="64590266" w14:textId="77777777" w:rsidR="007F67DB" w:rsidRPr="000B0955" w:rsidRDefault="00000000">
      <w:pPr>
        <w:jc w:val="both"/>
        <w:rPr>
          <w:rFonts w:ascii="Roboto" w:eastAsia="Roboto" w:hAnsi="Roboto" w:cs="Roboto"/>
          <w:color w:val="604A7B"/>
          <w:sz w:val="44"/>
          <w:szCs w:val="44"/>
        </w:rPr>
      </w:pPr>
      <w:bookmarkStart w:id="4" w:name="_bvfnwghappak" w:colFirst="0" w:colLast="0"/>
      <w:bookmarkEnd w:id="4"/>
      <w:r w:rsidRPr="000B0955">
        <w:rPr>
          <w:rFonts w:ascii="Roboto" w:eastAsia="Roboto" w:hAnsi="Roboto" w:cs="Roboto"/>
          <w:color w:val="604A7B"/>
          <w:sz w:val="44"/>
          <w:szCs w:val="44"/>
        </w:rPr>
        <w:t>Projected Startup Costs</w:t>
      </w:r>
    </w:p>
    <w:p w14:paraId="45BDE62F" w14:textId="77777777" w:rsidR="007F67DB" w:rsidRDefault="007F67DB"/>
    <w:tbl>
      <w:tblPr>
        <w:tblStyle w:val="a1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705"/>
        <w:gridCol w:w="3135"/>
        <w:gridCol w:w="2520"/>
      </w:tblGrid>
      <w:tr w:rsidR="007F67DB" w14:paraId="313E1A69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347ED4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DESCRIPTION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F2581D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AMOUNT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2B4D37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PERCENTAGE</w:t>
            </w:r>
          </w:p>
        </w:tc>
      </w:tr>
      <w:tr w:rsidR="007F67DB" w14:paraId="53BC8794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88097C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Renovation and refurbishment 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09DA2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$10,000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C238D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20%</w:t>
            </w:r>
          </w:p>
        </w:tc>
      </w:tr>
      <w:tr w:rsidR="007F67DB" w14:paraId="04C9328C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AA0AD1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Furniture and Fixtures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DA36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$5,000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2392F3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10%</w:t>
            </w:r>
          </w:p>
        </w:tc>
      </w:tr>
      <w:tr w:rsidR="007F67DB" w14:paraId="22A58F67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4D62A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Marketing and advertising expenses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B8D0AB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$3,000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29E791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6%</w:t>
            </w:r>
          </w:p>
        </w:tc>
      </w:tr>
      <w:tr w:rsidR="007F67DB" w14:paraId="0F71DFB2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7B2135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Legal fees and permits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5D056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$2,000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06442A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4%</w:t>
            </w:r>
          </w:p>
        </w:tc>
      </w:tr>
      <w:tr w:rsidR="007F67DB" w14:paraId="5989A394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F5A60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Startup Fund Available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ADCE1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$40,000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892E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80%</w:t>
            </w:r>
          </w:p>
        </w:tc>
      </w:tr>
      <w:tr w:rsidR="007F67DB" w14:paraId="1471635C" w14:textId="77777777">
        <w:tc>
          <w:tcPr>
            <w:tcW w:w="37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554CEB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Total Startup Costs</w:t>
            </w:r>
          </w:p>
        </w:tc>
        <w:tc>
          <w:tcPr>
            <w:tcW w:w="31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749948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$50,000</w:t>
            </w:r>
          </w:p>
        </w:tc>
        <w:tc>
          <w:tcPr>
            <w:tcW w:w="25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2924B1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100%</w:t>
            </w:r>
          </w:p>
        </w:tc>
      </w:tr>
    </w:tbl>
    <w:p w14:paraId="5CFD77B8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14A9BB20" w14:textId="77777777" w:rsidR="007F67DB" w:rsidRPr="000B0955" w:rsidRDefault="00000000">
      <w:pPr>
        <w:pStyle w:val="Heading2"/>
        <w:rPr>
          <w:rFonts w:ascii="Roboto" w:eastAsia="Roboto" w:hAnsi="Roboto" w:cs="Roboto"/>
          <w:color w:val="604A7B"/>
          <w:sz w:val="44"/>
          <w:szCs w:val="44"/>
        </w:rPr>
      </w:pPr>
      <w:bookmarkStart w:id="5" w:name="_xelvg1o4510c" w:colFirst="0" w:colLast="0"/>
      <w:bookmarkStart w:id="6" w:name="_ktmq1t6lucmi" w:colFirst="0" w:colLast="0"/>
      <w:bookmarkEnd w:id="5"/>
      <w:bookmarkEnd w:id="6"/>
      <w:r w:rsidRPr="000B0955">
        <w:rPr>
          <w:rFonts w:ascii="Roboto" w:eastAsia="Roboto" w:hAnsi="Roboto" w:cs="Roboto"/>
          <w:color w:val="604A7B"/>
          <w:sz w:val="44"/>
          <w:szCs w:val="44"/>
        </w:rPr>
        <w:t>Projected Profit &amp; Loss Statement</w:t>
      </w:r>
    </w:p>
    <w:p w14:paraId="4E7C88B3" w14:textId="77777777" w:rsidR="007F67DB" w:rsidRDefault="007F67DB"/>
    <w:tbl>
      <w:tblPr>
        <w:tblStyle w:val="a2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3009"/>
        <w:gridCol w:w="3009"/>
      </w:tblGrid>
      <w:tr w:rsidR="007F67DB" w14:paraId="35814FEB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951F36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DESCRIPTION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DB0879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YEAR 1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0EA18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YEAR 2</w:t>
            </w:r>
          </w:p>
        </w:tc>
      </w:tr>
      <w:tr w:rsidR="007F67DB" w14:paraId="7D0E9D00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E3C2DD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Sales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75F9F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$150,000 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DC073D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$200,000</w:t>
            </w:r>
          </w:p>
        </w:tc>
      </w:tr>
      <w:tr w:rsidR="007F67DB" w14:paraId="10F0D1AB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A144B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Cost of Sales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94E7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$60,000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54264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$80,000</w:t>
            </w:r>
          </w:p>
        </w:tc>
      </w:tr>
      <w:tr w:rsidR="007F67DB" w14:paraId="00206DB0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850B6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Gross Profit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D0373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$90,000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EA2880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$120,000</w:t>
            </w:r>
          </w:p>
        </w:tc>
      </w:tr>
      <w:tr w:rsidR="007F67DB" w14:paraId="3BF4458A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1CB716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lastRenderedPageBreak/>
              <w:t>Total Expenses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A8CDC1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$70,000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A2E05" w14:textId="553E08C1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$85,000</w:t>
            </w:r>
          </w:p>
        </w:tc>
      </w:tr>
      <w:tr w:rsidR="007F67DB" w14:paraId="69045C0A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CA32A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Net Profit (Loss)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C488A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$20,000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7BE82" w14:textId="09563E02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$35,000</w:t>
            </w:r>
          </w:p>
        </w:tc>
      </w:tr>
    </w:tbl>
    <w:p w14:paraId="674BCB2A" w14:textId="49A6AD45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15662C07" w14:textId="61D47102" w:rsidR="007F67DB" w:rsidRPr="000B0955" w:rsidRDefault="00000000">
      <w:pPr>
        <w:pStyle w:val="Heading2"/>
        <w:rPr>
          <w:rFonts w:ascii="Roboto" w:eastAsia="Roboto" w:hAnsi="Roboto" w:cs="Roboto"/>
          <w:color w:val="604A7B"/>
          <w:sz w:val="44"/>
          <w:szCs w:val="44"/>
        </w:rPr>
      </w:pPr>
      <w:bookmarkStart w:id="7" w:name="_4s5f8ksyfw64" w:colFirst="0" w:colLast="0"/>
      <w:bookmarkEnd w:id="7"/>
      <w:r w:rsidRPr="000B0955">
        <w:rPr>
          <w:rFonts w:ascii="Roboto" w:eastAsia="Roboto" w:hAnsi="Roboto" w:cs="Roboto"/>
          <w:color w:val="604A7B"/>
          <w:sz w:val="44"/>
          <w:szCs w:val="44"/>
        </w:rPr>
        <w:t>Projected Balance Sheet</w:t>
      </w:r>
    </w:p>
    <w:p w14:paraId="0BB3BCB2" w14:textId="5CF327E1" w:rsidR="007F67DB" w:rsidRDefault="007F67DB"/>
    <w:tbl>
      <w:tblPr>
        <w:tblStyle w:val="a3"/>
        <w:tblW w:w="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008"/>
        <w:gridCol w:w="3009"/>
        <w:gridCol w:w="3009"/>
      </w:tblGrid>
      <w:tr w:rsidR="007F67DB" w14:paraId="357E642D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5ABC54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DESCRIPTION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F796D0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YEAR 1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61A186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YEAR 2</w:t>
            </w:r>
          </w:p>
        </w:tc>
      </w:tr>
      <w:tr w:rsidR="007F67DB" w14:paraId="4B5A271E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5EBA9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Cash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BEA004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$50,000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D8954" w14:textId="7911E36A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$60,000</w:t>
            </w:r>
          </w:p>
        </w:tc>
      </w:tr>
      <w:tr w:rsidR="007F67DB" w14:paraId="65F1A2E1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9B8E4D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Inventory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F0919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$10,000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FCD7DB" w14:textId="3B98AC2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$15,000</w:t>
            </w:r>
          </w:p>
        </w:tc>
      </w:tr>
      <w:tr w:rsidR="007F67DB" w14:paraId="6B7BA411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28608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Total Assets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DC90C9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$60,000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B4B7B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$75,000</w:t>
            </w:r>
          </w:p>
        </w:tc>
      </w:tr>
      <w:tr w:rsidR="007F67DB" w14:paraId="231BDA0A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22015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Accounts Payable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57B81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$5,000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FCE58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$4,000</w:t>
            </w:r>
          </w:p>
        </w:tc>
      </w:tr>
      <w:tr w:rsidR="007F67DB" w14:paraId="4C218848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8883D3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Accrued Expenses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363FD2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$3,000 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B3307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$3,500</w:t>
            </w:r>
          </w:p>
        </w:tc>
      </w:tr>
      <w:tr w:rsidR="007F67DB" w14:paraId="1A07AFA8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760BFF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Total Liabilities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B7074E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 xml:space="preserve">$8,000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03B17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 xml:space="preserve"> $7,500</w:t>
            </w:r>
          </w:p>
        </w:tc>
      </w:tr>
      <w:tr w:rsidR="007F67DB" w14:paraId="2F73B1B2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EA92C1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Equity Capital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0CBDF8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$50,000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0B45B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$60,000</w:t>
            </w:r>
          </w:p>
        </w:tc>
      </w:tr>
      <w:tr w:rsidR="007F67DB" w14:paraId="4D597201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4BAB5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Retained Earnings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2B5858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>$2,000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E8F059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sz w:val="24"/>
                <w:szCs w:val="24"/>
              </w:rPr>
            </w:pPr>
            <w:r>
              <w:rPr>
                <w:rFonts w:ascii="Roboto" w:eastAsia="Roboto" w:hAnsi="Roboto" w:cs="Roboto"/>
                <w:sz w:val="24"/>
                <w:szCs w:val="24"/>
              </w:rPr>
              <w:t xml:space="preserve"> $7,500</w:t>
            </w:r>
          </w:p>
        </w:tc>
      </w:tr>
      <w:tr w:rsidR="007F67DB" w14:paraId="2108A050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776AE0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Total Shareholder’s Equity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BFD66" w14:textId="77777777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 xml:space="preserve">$52,000    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450CCC" w14:textId="1F2D7300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$67,500</w:t>
            </w:r>
          </w:p>
        </w:tc>
      </w:tr>
      <w:tr w:rsidR="007F67DB" w14:paraId="2E7546E3" w14:textId="77777777"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AEB5C" w14:textId="77777777" w:rsidR="007F67DB" w:rsidRDefault="00000000">
            <w:pPr>
              <w:widowControl w:val="0"/>
              <w:spacing w:line="240" w:lineRule="auto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Total Liabilities &amp; Shareholder’s Equity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42181" w14:textId="2873C80E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$60,000</w:t>
            </w:r>
          </w:p>
        </w:tc>
        <w:tc>
          <w:tcPr>
            <w:tcW w:w="30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64015" w14:textId="7ACD0875" w:rsidR="007F67DB" w:rsidRDefault="00000000">
            <w:pPr>
              <w:widowControl w:val="0"/>
              <w:spacing w:line="240" w:lineRule="auto"/>
              <w:jc w:val="center"/>
              <w:rPr>
                <w:rFonts w:ascii="Roboto" w:eastAsia="Roboto" w:hAnsi="Roboto" w:cs="Roboto"/>
                <w:b/>
                <w:sz w:val="24"/>
                <w:szCs w:val="24"/>
              </w:rPr>
            </w:pPr>
            <w:r>
              <w:rPr>
                <w:rFonts w:ascii="Roboto" w:eastAsia="Roboto" w:hAnsi="Roboto" w:cs="Roboto"/>
                <w:b/>
                <w:sz w:val="24"/>
                <w:szCs w:val="24"/>
              </w:rPr>
              <w:t>$75,000</w:t>
            </w:r>
          </w:p>
        </w:tc>
      </w:tr>
    </w:tbl>
    <w:p w14:paraId="0E783D05" w14:textId="77777777" w:rsidR="007F67DB" w:rsidRDefault="007F67DB">
      <w:pPr>
        <w:jc w:val="both"/>
        <w:rPr>
          <w:rFonts w:ascii="Roboto" w:eastAsia="Roboto" w:hAnsi="Roboto" w:cs="Roboto"/>
          <w:sz w:val="24"/>
          <w:szCs w:val="24"/>
        </w:rPr>
      </w:pPr>
    </w:p>
    <w:p w14:paraId="35C9B133" w14:textId="77777777" w:rsidR="007F67DB" w:rsidRDefault="007F67DB">
      <w:pPr>
        <w:rPr>
          <w:rFonts w:ascii="Roboto" w:eastAsia="Roboto" w:hAnsi="Roboto" w:cs="Roboto"/>
          <w:sz w:val="24"/>
          <w:szCs w:val="24"/>
        </w:rPr>
      </w:pPr>
    </w:p>
    <w:p w14:paraId="2761095A" w14:textId="77777777" w:rsidR="007F67DB" w:rsidRPr="000B0955" w:rsidRDefault="00000000">
      <w:pPr>
        <w:rPr>
          <w:rFonts w:ascii="Roboto" w:eastAsia="Roboto" w:hAnsi="Roboto" w:cs="Roboto"/>
          <w:color w:val="604A7B"/>
          <w:sz w:val="44"/>
          <w:szCs w:val="44"/>
        </w:rPr>
      </w:pPr>
      <w:r w:rsidRPr="000B0955">
        <w:rPr>
          <w:rFonts w:ascii="Roboto" w:eastAsia="Roboto" w:hAnsi="Roboto" w:cs="Roboto"/>
          <w:color w:val="604A7B"/>
          <w:sz w:val="44"/>
          <w:szCs w:val="44"/>
        </w:rPr>
        <w:t>Appendix</w:t>
      </w:r>
    </w:p>
    <w:p w14:paraId="50B08A60" w14:textId="77777777" w:rsidR="007F67DB" w:rsidRDefault="007F67DB">
      <w:pPr>
        <w:rPr>
          <w:rFonts w:ascii="Roboto" w:eastAsia="Roboto" w:hAnsi="Roboto" w:cs="Roboto"/>
        </w:rPr>
      </w:pPr>
    </w:p>
    <w:p w14:paraId="1FB9660F" w14:textId="77777777" w:rsidR="007F67DB" w:rsidRDefault="00000000">
      <w:pPr>
        <w:numPr>
          <w:ilvl w:val="0"/>
          <w:numId w:val="2"/>
        </w:numPr>
        <w:rPr>
          <w:rFonts w:ascii="Roboto" w:eastAsia="Roboto" w:hAnsi="Roboto" w:cs="Roboto"/>
          <w:b/>
          <w:sz w:val="24"/>
          <w:szCs w:val="24"/>
        </w:rPr>
      </w:pPr>
      <w:r>
        <w:rPr>
          <w:rFonts w:ascii="Roboto" w:eastAsia="Roboto" w:hAnsi="Roboto" w:cs="Roboto"/>
          <w:b/>
          <w:sz w:val="24"/>
          <w:szCs w:val="24"/>
          <w:u w:val="single"/>
        </w:rPr>
        <w:t>Reference 1</w:t>
      </w:r>
    </w:p>
    <w:p w14:paraId="268D177B" w14:textId="77777777" w:rsidR="007F67DB" w:rsidRDefault="007F67DB">
      <w:pPr>
        <w:ind w:left="720"/>
        <w:rPr>
          <w:rFonts w:ascii="Roboto" w:eastAsia="Roboto" w:hAnsi="Roboto" w:cs="Roboto"/>
          <w:sz w:val="24"/>
          <w:szCs w:val="24"/>
          <w:u w:val="single"/>
        </w:rPr>
      </w:pPr>
    </w:p>
    <w:p w14:paraId="0DCA8ED9" w14:textId="77777777" w:rsidR="007F67DB" w:rsidRDefault="00000000">
      <w:pPr>
        <w:ind w:left="720"/>
      </w:pPr>
      <w:r>
        <w:rPr>
          <w:rFonts w:ascii="Roboto" w:eastAsia="Roboto" w:hAnsi="Roboto" w:cs="Roboto"/>
          <w:sz w:val="24"/>
          <w:szCs w:val="24"/>
        </w:rPr>
        <w:t>A comprehensive market research report on the hospitality industry's growth projections and consumer trends in the target region.</w:t>
      </w:r>
    </w:p>
    <w:sectPr w:rsidR="007F67DB" w:rsidSect="00E13232">
      <w:pgSz w:w="11906" w:h="16838" w:code="9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7770E"/>
    <w:multiLevelType w:val="multilevel"/>
    <w:tmpl w:val="5F666B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66C30F7D"/>
    <w:multiLevelType w:val="multilevel"/>
    <w:tmpl w:val="E856AFD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7A625911"/>
    <w:multiLevelType w:val="multilevel"/>
    <w:tmpl w:val="599660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663855827">
    <w:abstractNumId w:val="1"/>
  </w:num>
  <w:num w:numId="2" w16cid:durableId="1556234601">
    <w:abstractNumId w:val="0"/>
  </w:num>
  <w:num w:numId="3" w16cid:durableId="18721067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7DB"/>
    <w:rsid w:val="00006F25"/>
    <w:rsid w:val="000B0955"/>
    <w:rsid w:val="00131BA6"/>
    <w:rsid w:val="002138C8"/>
    <w:rsid w:val="004E036A"/>
    <w:rsid w:val="007F67DB"/>
    <w:rsid w:val="00D30A38"/>
    <w:rsid w:val="00E13232"/>
    <w:rsid w:val="00F0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B8B542"/>
  <w15:docId w15:val="{6361192F-88AD-4DAB-A6D1-9BC692418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PH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Ady Juan</cp:lastModifiedBy>
  <cp:revision>7</cp:revision>
  <dcterms:created xsi:type="dcterms:W3CDTF">2023-08-10T08:16:00Z</dcterms:created>
  <dcterms:modified xsi:type="dcterms:W3CDTF">2023-08-10T08:57:00Z</dcterms:modified>
</cp:coreProperties>
</file>