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666"/>
        <w:pBdr/>
        <w:spacing/>
        <w:ind/>
        <w:jc w:val="center"/>
        <w:rPr>
          <w:highlight w:val="none"/>
          <w14:ligatures w14:val="none"/>
        </w:rPr>
      </w:pPr>
      <w:r>
        <w:rPr>
          <w:highlight w:val="none"/>
        </w:rPr>
        <w:t xml:space="preserve">Kaplitt Legal Consulting</w:t>
      </w:r>
      <w:r>
        <w:rPr>
          <w:highlight w:val="none"/>
        </w:rPr>
      </w:r>
      <w:r>
        <w:rPr>
          <w14:ligatures w14:val="none"/>
        </w:rPr>
      </w:r>
      <w:r>
        <w:rPr>
          <w14:ligatures w14:val="none"/>
        </w:rPr>
      </w:r>
      <w:r>
        <w:rPr>
          <w:highlight w:val="none"/>
          <w14:ligatures w14:val="none"/>
        </w:rPr>
      </w:r>
    </w:p>
    <w:p>
      <w:pPr>
        <w:pBdr/>
        <w:spacing/>
        <w:ind w:right="0" w:firstLine="0" w:left="0"/>
        <w:jc w:val="center"/>
        <w:rPr>
          <w:sz w:val="32"/>
          <w:szCs w:val="32"/>
          <w:highlight w:val="none"/>
          <w14:ligatures w14:val="none"/>
        </w:rPr>
      </w:pPr>
      <w:r>
        <w:rPr>
          <w:sz w:val="32"/>
          <w:szCs w:val="32"/>
          <w:highlight w:val="none"/>
        </w:rPr>
        <w:t xml:space="preserve">Stephen B. Kaplitt</w:t>
      </w:r>
      <w:r>
        <w:rPr>
          <w:sz w:val="32"/>
          <w:szCs w:val="32"/>
          <w:highlight w:val="none"/>
        </w:rPr>
      </w:r>
    </w:p>
    <w:p>
      <w:pPr>
        <w:pBdr/>
        <w:spacing/>
        <w:ind w:right="0" w:firstLine="0" w:left="0"/>
        <w:jc w:val="center"/>
        <w:rPr>
          <w:sz w:val="20"/>
          <w:szCs w:val="20"/>
          <w:highlight w:val="none"/>
          <w14:ligatures w14:val="none"/>
        </w:rPr>
      </w:pPr>
      <w:r>
        <w:rPr>
          <w:sz w:val="20"/>
          <w:szCs w:val="20"/>
          <w:highlight w:val="none"/>
        </w:rPr>
        <w:t xml:space="preserve">Member of the Bar in New York</w:t>
      </w:r>
      <w:r>
        <w:rPr>
          <w:sz w:val="20"/>
          <w:szCs w:val="20"/>
          <w:highlight w:val="none"/>
        </w:rPr>
        <w:t xml:space="preserve"> </w:t>
      </w:r>
      <w:r>
        <w:rPr>
          <w:sz w:val="20"/>
          <w:szCs w:val="20"/>
          <w:highlight w:val="none"/>
        </w:rPr>
        <w:t xml:space="preserve">• New Jersey</w:t>
      </w:r>
      <w:r>
        <w:rPr>
          <w:sz w:val="20"/>
          <w:szCs w:val="20"/>
          <w:highlight w:val="none"/>
        </w:rPr>
        <w:t xml:space="preserve"> </w:t>
      </w:r>
      <w:r>
        <w:rPr>
          <w:sz w:val="20"/>
          <w:szCs w:val="20"/>
          <w:highlight w:val="none"/>
        </w:rPr>
        <w:t xml:space="preserve">• </w:t>
      </w:r>
      <w:r>
        <w:rPr>
          <w:sz w:val="20"/>
          <w:szCs w:val="20"/>
          <w:highlight w:val="none"/>
        </w:rPr>
        <w:t xml:space="preserve">Maryland</w:t>
      </w:r>
      <w:r>
        <w:rPr>
          <w:sz w:val="20"/>
          <w:szCs w:val="20"/>
          <w:highlight w:val="none"/>
        </w:rPr>
        <w:t xml:space="preserve"> </w:t>
      </w:r>
      <w:r>
        <w:rPr>
          <w:sz w:val="20"/>
          <w:szCs w:val="20"/>
          <w:highlight w:val="none"/>
        </w:rPr>
        <w:t xml:space="preserve">• </w:t>
      </w:r>
      <w:r>
        <w:rPr>
          <w:sz w:val="20"/>
          <w:szCs w:val="20"/>
          <w:highlight w:val="none"/>
        </w:rPr>
        <w:t xml:space="preserve">District of Columbia (inactive)</w:t>
      </w:r>
      <w:r>
        <w:rPr>
          <w:sz w:val="20"/>
          <w:szCs w:val="20"/>
          <w:highlight w:val="none"/>
        </w:rPr>
      </w:r>
      <w:r>
        <w:rPr>
          <w:sz w:val="20"/>
          <w:szCs w:val="20"/>
          <w14:ligatures w14:val="none"/>
        </w:rPr>
      </w:r>
      <w:r>
        <w:rPr>
          <w:sz w:val="20"/>
          <w:szCs w:val="20"/>
          <w:highlight w:val="none"/>
        </w:rPr>
      </w:r>
      <w:r>
        <w:rPr>
          <w:sz w:val="20"/>
          <w:szCs w:val="20"/>
          <w:highlight w:val="none"/>
        </w:rPr>
      </w:r>
      <w:r>
        <w:rPr>
          <w:sz w:val="20"/>
          <w:szCs w:val="20"/>
          <w:highlight w:val="none"/>
          <w14:ligatures w14:val="none"/>
        </w:rPr>
      </w:r>
    </w:p>
    <w:p>
      <w:pPr>
        <w:pBdr/>
        <w:spacing/>
        <w:ind w:right="0" w:firstLine="0" w:left="0"/>
        <w:jc w:val="center"/>
        <w:rPr>
          <w:sz w:val="20"/>
          <w:szCs w:val="20"/>
          <w:highlight w:val="none"/>
          <w14:ligatures w14:val="none"/>
        </w:rPr>
      </w:pPr>
      <w:r>
        <w:rPr>
          <w:sz w:val="20"/>
          <w:szCs w:val="20"/>
          <w:highlight w:val="none"/>
        </w:rPr>
      </w:r>
      <w:r>
        <w:rPr>
          <w:sz w:val="20"/>
          <w:szCs w:val="20"/>
          <w:highlight w:val="none"/>
        </w:rPr>
      </w:r>
    </w:p>
    <w:tbl>
      <w:tblPr>
        <w:tblStyle w:val="698"/>
        <w:tblW w:w="0" w:type="auto"/>
        <w:tblBorders/>
        <w:tblLook w:val="0600" w:firstRow="0" w:lastRow="0" w:firstColumn="0" w:lastColumn="0" w:noHBand="1" w:noVBand="1"/>
      </w:tblPr>
      <w:tblGrid>
        <w:gridCol w:w="5102"/>
        <w:gridCol w:w="5102"/>
      </w:tblGrid>
      <w:tr>
        <w:trPr/>
        <w:tc>
          <w:tcPr>
            <w:tcBorders>
              <w:top w:val="none" w:color="000000" w:sz="4" w:space="0"/>
              <w:left w:val="none" w:color="000000" w:sz="4" w:space="0"/>
              <w:bottom w:val="none" w:color="000000" w:sz="4" w:space="0"/>
              <w:right w:val="none" w:color="000000" w:sz="4" w:space="0"/>
            </w:tcBorders>
            <w:tcW w:w="5102" w:type="dxa"/>
            <w:textDirection w:val="lrTb"/>
            <w:noWrap w:val="false"/>
          </w:tcPr>
          <w:p>
            <w:pPr>
              <w:pBdr/>
              <w:spacing/>
              <w:ind/>
              <w:jc w:val="left"/>
              <w:rPr>
                <w:highlight w:val="none"/>
              </w:rPr>
            </w:pPr>
            <w:r>
              <w:rPr>
                <w:highlight w:val="none"/>
              </w:rPr>
              <w:t xml:space="preserve">1600 Avenue of the Americas</w:t>
            </w:r>
            <w:r>
              <w:rPr>
                <w:highlight w:val="none"/>
              </w:rPr>
            </w:r>
          </w:p>
          <w:p>
            <w:pPr>
              <w:pBdr/>
              <w:spacing/>
              <w:ind/>
              <w:jc w:val="left"/>
              <w:rPr>
                <w:highlight w:val="none"/>
              </w:rPr>
            </w:pPr>
            <w:r>
              <w:rPr>
                <w:highlight w:val="none"/>
              </w:rPr>
              <w:t xml:space="preserve">Suite 4000</w:t>
            </w:r>
            <w:r>
              <w:rPr>
                <w:highlight w:val="none"/>
              </w:rPr>
            </w:r>
          </w:p>
          <w:p>
            <w:pPr>
              <w:pBdr/>
              <w:spacing/>
              <w:ind/>
              <w:jc w:val="left"/>
              <w:rPr>
                <w:highlight w:val="none"/>
              </w:rPr>
            </w:pPr>
            <w:r>
              <w:rPr>
                <w:highlight w:val="none"/>
              </w:rPr>
              <w:t xml:space="preserve">New York, NY 10020</w:t>
            </w:r>
            <w:r>
              <w:rPr>
                <w:highlight w:val="none"/>
              </w:rPr>
            </w:r>
          </w:p>
          <w:p>
            <w:pPr>
              <w:pBdr/>
              <w:spacing/>
              <w:ind/>
              <w:jc w:val="left"/>
              <w:rPr>
                <w:bCs/>
                <w:i/>
                <w:highlight w:val="none"/>
              </w:rPr>
            </w:pPr>
            <w:r>
              <w:rPr>
                <w:i/>
                <w:iCs/>
                <w:highlight w:val="none"/>
              </w:rPr>
              <w:t xml:space="preserve">Office Hours By Appointment Only</w:t>
            </w:r>
            <w:r>
              <w:rPr>
                <w:bCs/>
                <w:i/>
                <w:highlight w:val="none"/>
              </w:rPr>
            </w:r>
          </w:p>
        </w:tc>
        <w:tc>
          <w:tcPr>
            <w:tcBorders>
              <w:top w:val="none" w:color="000000" w:sz="4" w:space="0"/>
              <w:left w:val="none" w:color="000000" w:sz="4" w:space="0"/>
              <w:bottom w:val="none" w:color="000000" w:sz="4" w:space="0"/>
              <w:right w:val="none" w:color="000000" w:sz="4" w:space="0"/>
            </w:tcBorders>
            <w:tcW w:w="5102" w:type="dxa"/>
            <w:textDirection w:val="lrTb"/>
            <w:noWrap w:val="false"/>
          </w:tcPr>
          <w:p>
            <w:pPr>
              <w:pBdr/>
              <w:spacing/>
              <w:ind/>
              <w:jc w:val="right"/>
              <w:rPr>
                <w:highlight w:val="none"/>
              </w:rPr>
            </w:pPr>
            <w:r>
              <w:rPr>
                <w:highlight w:val="none"/>
              </w:rPr>
              <w:t xml:space="preserve">Phone: (777) 222-6363</w:t>
            </w:r>
            <w:r>
              <w:rPr>
                <w:highlight w:val="none"/>
              </w:rPr>
            </w:r>
          </w:p>
          <w:p>
            <w:pPr>
              <w:pBdr/>
              <w:spacing/>
              <w:ind/>
              <w:jc w:val="right"/>
              <w:rPr>
                <w:highlight w:val="none"/>
              </w:rPr>
            </w:pPr>
            <w:r>
              <w:rPr>
                <w:highlight w:val="none"/>
              </w:rPr>
              <w:t xml:space="preserve">Fax: (777) 333-6262</w:t>
            </w:r>
            <w:r>
              <w:rPr>
                <w:highlight w:val="none"/>
              </w:rPr>
            </w:r>
          </w:p>
          <w:p>
            <w:pPr>
              <w:pBdr/>
              <w:spacing/>
              <w:ind/>
              <w:jc w:val="right"/>
              <w:rPr>
                <w:highlight w:val="none"/>
              </w:rPr>
            </w:pPr>
            <w:r>
              <w:rPr>
                <w:highlight w:val="none"/>
              </w:rPr>
              <w:t xml:space="preserve">Email: </w:t>
            </w:r>
            <w:hyperlink r:id="rId13" w:tooltip="mailto:Stephen@KaplittLegal.com" w:history="1">
              <w:r>
                <w:rPr>
                  <w:rStyle w:val="824"/>
                  <w:highlight w:val="none"/>
                </w:rPr>
                <w:t xml:space="preserve">Stephen@KaplittLegal.com</w:t>
              </w:r>
              <w:r>
                <w:rPr>
                  <w:rStyle w:val="824"/>
                  <w:highlight w:val="none"/>
                </w:rPr>
              </w:r>
              <w:r>
                <w:rPr>
                  <w:rStyle w:val="824"/>
                </w:rPr>
              </w:r>
            </w:hyperlink>
            <w:r/>
            <w:r/>
          </w:p>
          <w:p>
            <w:pPr>
              <w:pBdr/>
              <w:spacing/>
              <w:ind/>
              <w:jc w:val="right"/>
              <w:rPr>
                <w:highlight w:val="none"/>
              </w:rPr>
            </w:pPr>
            <w:r>
              <w:rPr>
                <w:highlight w:val="none"/>
              </w:rPr>
              <w:t xml:space="preserve">Web: </w:t>
            </w:r>
            <w:r>
              <w:rPr>
                <w:highlight w:val="none"/>
              </w:rPr>
            </w:r>
            <w:hyperlink r:id="rId14" w:tooltip="https://KaplittLegal.com" w:history="1">
              <w:r>
                <w:rPr>
                  <w:rStyle w:val="824"/>
                  <w:highlight w:val="none"/>
                </w:rPr>
                <w:t xml:space="preserve">KaplittLegal.com</w:t>
              </w:r>
            </w:hyperlink>
            <w:r>
              <w:rPr>
                <w:highlight w:val="none"/>
              </w:rPr>
            </w:r>
            <w:r>
              <w:rPr>
                <w:highlight w:val="none"/>
              </w:rPr>
            </w:r>
          </w:p>
        </w:tc>
      </w:tr>
    </w:tbl>
    <w:p>
      <w:pPr>
        <w:pBdr/>
        <w:spacing/>
        <w:ind w:right="0" w:firstLine="0" w:left="0"/>
        <w:jc w:val="center"/>
        <w:rPr>
          <w:sz w:val="24"/>
          <w:szCs w:val="24"/>
          <w14:ligatures w14:val="none"/>
        </w:rPr>
      </w:pPr>
      <w:r>
        <w:rPr>
          <w:sz w:val="24"/>
          <w:szCs w:val="24"/>
          <w14:ligatures w14:val="none"/>
        </w:rPr>
      </w:r>
      <w:r>
        <w:rPr>
          <w:sz w:val="24"/>
          <w:szCs w:val="24"/>
          <w14:ligatures w14:val="none"/>
        </w:rPr>
      </w:r>
    </w:p>
    <w:p>
      <w:pPr>
        <w:pBdr/>
        <w:spacing/>
        <w:ind w:right="0" w:firstLine="0" w:left="0"/>
        <w:jc w:val="center"/>
        <w:rPr>
          <w:highlight w:val="none"/>
          <w14:ligatures w14:val="none"/>
        </w:rPr>
      </w:pPr>
      <w:r>
        <w:rPr>
          <w:highlight w:val="none"/>
        </w:rPr>
        <w:t xml:space="preserve">June 20, 2020</w:t>
      </w:r>
      <w:r>
        <w:rPr>
          <w:highlight w:val="none"/>
        </w:rPr>
      </w:r>
    </w:p>
    <w:p>
      <w:pPr>
        <w:pBdr/>
        <w:spacing/>
        <w:ind w:right="0" w:firstLine="0" w:left="0"/>
        <w:contextualSpacing w:val="true"/>
        <w:jc w:val="left"/>
        <w:rPr>
          <w:highlight w:val="none"/>
          <w14:ligatures w14:val="none"/>
        </w:rPr>
      </w:pPr>
      <w:r>
        <w:rPr>
          <w:highlight w:val="none"/>
        </w:rPr>
        <w:t xml:space="preserve">Richard D. Trenk, Esquire</w:t>
      </w:r>
      <w:r>
        <w:rPr>
          <w:highlight w:val="none"/>
        </w:rPr>
      </w:r>
    </w:p>
    <w:p>
      <w:pPr>
        <w:pBdr/>
        <w:spacing/>
        <w:ind w:right="0" w:firstLine="0" w:left="0"/>
        <w:contextualSpacing w:val="true"/>
        <w:jc w:val="left"/>
        <w:rPr>
          <w:highlight w:val="none"/>
          <w14:ligatures w14:val="none"/>
        </w:rPr>
      </w:pPr>
      <w:r>
        <w:rPr>
          <w:highlight w:val="none"/>
        </w:rPr>
        <w:t xml:space="preserve">Towns</w:t>
      </w:r>
      <w:r>
        <w:rPr>
          <w:highlight w:val="none"/>
        </w:rPr>
        <w:t xml:space="preserve">hip Attorney for the Township of West Orange</w:t>
      </w:r>
      <w:r>
        <w:rPr>
          <w:highlight w:val="none"/>
        </w:rPr>
      </w:r>
    </w:p>
    <w:p>
      <w:pPr>
        <w:pBdr/>
        <w:spacing/>
        <w:ind w:right="0" w:firstLine="0" w:left="0"/>
        <w:jc w:val="left"/>
        <w:rPr>
          <w:highlight w:val="none"/>
          <w14:ligatures w14:val="none"/>
        </w:rPr>
      </w:pPr>
      <w:r>
        <w:rPr>
          <w:highlight w:val="none"/>
        </w:rPr>
        <w:t xml:space="preserve">Trenk DiPasquale</w:t>
      </w:r>
      <w:r>
        <w:rPr>
          <w:highlight w:val="none"/>
        </w:rPr>
      </w:r>
    </w:p>
    <w:p>
      <w:pPr>
        <w:pBdr/>
        <w:spacing/>
        <w:ind w:right="0" w:firstLine="0" w:left="0"/>
        <w:jc w:val="left"/>
        <w:rPr>
          <w:highlight w:val="none"/>
          <w14:ligatures w14:val="none"/>
        </w:rPr>
      </w:pPr>
      <w:r>
        <w:rPr>
          <w:highlight w:val="none"/>
        </w:rPr>
        <w:t xml:space="preserve">1600 Mount Pheasant Avenue</w:t>
      </w:r>
      <w:r>
        <w:rPr>
          <w:highlight w:val="none"/>
        </w:rPr>
      </w:r>
    </w:p>
    <w:p>
      <w:pPr>
        <w:pBdr/>
        <w:spacing/>
        <w:ind w:right="0" w:firstLine="0" w:left="0"/>
        <w:jc w:val="left"/>
        <w:rPr>
          <w:highlight w:val="none"/>
          <w14:ligatures w14:val="none"/>
        </w:rPr>
      </w:pPr>
      <w:r>
        <w:rPr>
          <w:highlight w:val="none"/>
        </w:rPr>
        <w:t xml:space="preserve">Suite 4000</w:t>
      </w:r>
      <w:r>
        <w:rPr>
          <w:highlight w:val="none"/>
        </w:rPr>
      </w:r>
    </w:p>
    <w:p>
      <w:pPr>
        <w:pBdr/>
        <w:spacing/>
        <w:ind w:right="0" w:firstLine="0" w:left="0"/>
        <w:jc w:val="left"/>
        <w:rPr>
          <w:highlight w:val="none"/>
          <w14:ligatures w14:val="none"/>
        </w:rPr>
      </w:pPr>
      <w:r>
        <w:rPr>
          <w:highlight w:val="none"/>
        </w:rPr>
        <w:t xml:space="preserve">Wast Orange, New Jersey 07052</w:t>
      </w:r>
      <w:r>
        <w:rPr>
          <w:highlight w:val="none"/>
        </w:rPr>
      </w:r>
    </w:p>
    <w:p>
      <w:pPr>
        <w:pBdr/>
        <w:spacing/>
        <w:ind w:right="0" w:firstLine="0" w:left="0"/>
        <w:jc w:val="left"/>
        <w:rPr>
          <w:sz w:val="24"/>
          <w:szCs w:val="24"/>
          <w14:ligatures w14:val="none"/>
        </w:rPr>
      </w:pPr>
      <w:r>
        <w:rPr>
          <w:sz w:val="24"/>
          <w:szCs w:val="24"/>
          <w14:ligatures w14:val="none"/>
        </w:rPr>
      </w:r>
      <w:r>
        <w:rPr>
          <w:sz w:val="24"/>
          <w:szCs w:val="24"/>
          <w14:ligatures w14:val="none"/>
        </w:rPr>
      </w:r>
    </w:p>
    <w:p>
      <w:pPr>
        <w:pBdr/>
        <w:spacing/>
        <w:ind w:right="0" w:firstLine="0" w:left="0"/>
        <w:jc w:val="left"/>
        <w:rPr>
          <w:highlight w:val="none"/>
          <w14:ligatures w14:val="none"/>
        </w:rPr>
      </w:pPr>
      <w:r>
        <w:rPr>
          <w:highlight w:val="none"/>
        </w:rPr>
        <w:t xml:space="preserve">Dear Mr. Trenk,</w:t>
      </w:r>
      <w:r>
        <w:rPr>
          <w:highlight w:val="none"/>
        </w:rPr>
      </w:r>
    </w:p>
    <w:p>
      <w:pPr>
        <w:pBdr/>
        <w:spacing/>
        <w:ind w:right="0" w:firstLine="0" w:left="0"/>
        <w:jc w:val="left"/>
        <w:rPr>
          <w:sz w:val="24"/>
          <w:szCs w:val="24"/>
          <w14:ligatures w14:val="none"/>
        </w:rPr>
      </w:pPr>
      <w:r>
        <w:rPr>
          <w:sz w:val="24"/>
          <w:szCs w:val="24"/>
          <w14:ligatures w14:val="none"/>
        </w:rPr>
      </w:r>
      <w:r>
        <w:rPr>
          <w:sz w:val="24"/>
          <w:szCs w:val="24"/>
          <w14:ligatures w14:val="none"/>
        </w:rPr>
      </w:r>
    </w:p>
    <w:p>
      <w:pPr>
        <w:pBdr/>
        <w:spacing/>
        <w:ind w:right="0" w:firstLine="567" w:left="0"/>
        <w:jc w:val="left"/>
        <w:rPr>
          <w:highlight w:val="none"/>
          <w14:ligatures w14:val="none"/>
        </w:rPr>
      </w:pPr>
      <w:r>
        <w:rPr>
          <w:highlight w:val="none"/>
        </w:rPr>
        <w:t xml:space="preserve">I am pro bono counsel to Jake Frievald and write in response to your “cease and desist letter”, dated May 20, 2020, regarding his domain </w:t>
      </w:r>
      <w:hyperlink r:id="rId15" w:tooltip="westorange.info" w:history="1">
        <w:r>
          <w:rPr>
            <w:rStyle w:val="824"/>
            <w:highlight w:val="none"/>
          </w:rPr>
          <w:t xml:space="preserve">westorange.info</w:t>
        </w:r>
      </w:hyperlink>
      <w:r>
        <w:rPr>
          <w:highlight w:val="none"/>
        </w:rPr>
        <w:t xml:space="preserve">. Obviously it was sent in jest, and the world can certainly use more legal satire. Bravo, Mr. Trenk!</w:t>
      </w:r>
      <w:r>
        <w:rPr>
          <w:highlight w:val="none"/>
        </w:rPr>
      </w:r>
    </w:p>
    <w:p>
      <w:pPr>
        <w:pBdr/>
        <w:spacing/>
        <w:ind w:right="0" w:firstLine="567" w:left="0"/>
        <w:jc w:val="left"/>
        <w:rPr>
          <w:sz w:val="24"/>
          <w:szCs w:val="24"/>
          <w14:ligatures w14:val="none"/>
        </w:rPr>
      </w:pPr>
      <w:r>
        <w:rPr>
          <w:sz w:val="24"/>
          <w:szCs w:val="24"/>
          <w14:ligatures w14:val="none"/>
        </w:rPr>
      </w:r>
      <w:r>
        <w:rPr>
          <w:sz w:val="24"/>
          <w:szCs w:val="24"/>
          <w14:ligatures w14:val="none"/>
        </w:rPr>
      </w:r>
    </w:p>
    <w:p>
      <w:pPr>
        <w:pBdr/>
        <w:spacing/>
        <w:ind w:right="0" w:firstLine="567" w:left="0"/>
        <w:jc w:val="left"/>
        <w:rPr>
          <w:bCs w:val="0"/>
          <w:i w:val="0"/>
          <w:highlight w:val="none"/>
          <w14:ligatures w14:val="none"/>
        </w:rPr>
      </w:pPr>
      <w:r>
        <w:rPr>
          <w:highlight w:val="none"/>
        </w:rPr>
        <w:t xml:space="preserve">Not that we didn’t get the joke... But since Mr. Frievald had not previously encountered a humorous lawyer, he actually thought your letter may have been a serious effort by the Townsihp to protect its legitimate interests. Rest assured, I’ve at least convinced him that it was certainly </w:t>
      </w:r>
      <w:r>
        <w:rPr>
          <w:i/>
          <w:iCs/>
          <w:highlight w:val="none"/>
        </w:rPr>
        <w:t xml:space="preserve">not</w:t>
      </w:r>
      <w:r>
        <w:rPr>
          <w:i w:val="0"/>
          <w:iCs w:val="0"/>
          <w:highlight w:val="none"/>
        </w:rPr>
        <w:t xml:space="preserve"> some impulsive, ham-fisted attempt to bully a local resident solely because o fhis well-known political views. After all, as lawyers, you and I both know that would be flagrantly unconstitutional and would also, in the words of my 4-year-old, make you a </w:t>
      </w:r>
      <w:r>
        <w:rPr>
          <w:i/>
          <w:iCs/>
          <w:highlight w:val="none"/>
        </w:rPr>
        <w:t xml:space="preserve">big meanie</w:t>
      </w:r>
      <w:r>
        <w:rPr>
          <w:i w:val="0"/>
          <w:iCs w:val="0"/>
          <w:highlight w:val="none"/>
        </w:rPr>
        <w:t xml:space="preserve">.</w:t>
      </w:r>
      <w:r>
        <w:rPr>
          <w:bCs w:val="0"/>
          <w:i w:val="0"/>
          <w:sz w:val="24"/>
          <w:szCs w:val="24"/>
          <w14:ligatures w14:val="none"/>
        </w:rPr>
      </w:r>
    </w:p>
    <w:p>
      <w:pPr>
        <w:pBdr/>
        <w:spacing/>
        <w:ind w:right="0" w:firstLine="567" w:left="0"/>
        <w:jc w:val="left"/>
        <w:rPr>
          <w:bCs w:val="0"/>
          <w:i w:val="0"/>
          <w:sz w:val="24"/>
          <w:szCs w:val="24"/>
          <w14:ligatures w14:val="none"/>
        </w:rPr>
      </w:pPr>
      <w:r>
        <w:rPr>
          <w:bCs w:val="0"/>
          <w:i w:val="0"/>
          <w:sz w:val="24"/>
          <w:szCs w:val="24"/>
          <w14:ligatures w14:val="none"/>
        </w:rPr>
      </w:r>
      <w:r>
        <w:rPr>
          <w:bCs w:val="0"/>
          <w:i w:val="0"/>
          <w:sz w:val="24"/>
          <w:szCs w:val="24"/>
          <w14:ligatures w14:val="none"/>
        </w:rPr>
      </w:r>
    </w:p>
    <w:p>
      <w:pPr>
        <w:pBdr/>
        <w:spacing/>
        <w:ind w:right="0" w:firstLine="567" w:left="0"/>
        <w:jc w:val="left"/>
        <w:rPr>
          <w:bCs w:val="0"/>
          <w:i w:val="0"/>
          <w:highlight w:val="none"/>
          <w14:ligatures w14:val="none"/>
        </w:rPr>
      </w:pPr>
      <w:r>
        <w:rPr>
          <w:i w:val="0"/>
          <w:iCs w:val="0"/>
          <w:highlight w:val="none"/>
        </w:rPr>
        <w:t xml:space="preserve">Nonetheless, to further allay my client’s concerns, will you kindly forward to me copies of the prank cease and desist letters you have no doubt also sent to the owners of the following domains:</w:t>
      </w:r>
      <w:r>
        <w:rPr>
          <w:i w:val="0"/>
          <w:iCs w:val="0"/>
          <w:highlight w:val="none"/>
        </w:rPr>
      </w:r>
    </w:p>
    <w:p>
      <w:pPr>
        <w:pBdr/>
        <w:spacing/>
        <w:ind w:right="0" w:firstLine="567" w:left="0"/>
        <w:jc w:val="left"/>
        <w:rPr>
          <w:bCs w:val="0"/>
          <w:i w:val="0"/>
          <w:highlight w:val="none"/>
          <w14:ligatures w14:val="none"/>
        </w:rPr>
      </w:pPr>
      <w:r>
        <w:rPr>
          <w:i w:val="0"/>
          <w:iCs w:val="0"/>
          <w:highlight w:val="none"/>
        </w:rPr>
      </w:r>
      <w:r>
        <w:rPr>
          <w:i w:val="0"/>
          <w:iCs w:val="0"/>
          <w:highlight w:val="none"/>
        </w:rPr>
      </w:r>
    </w:p>
    <w:p>
      <w:pPr>
        <w:pBdr/>
        <w:spacing/>
        <w:ind w:right="0" w:firstLine="567" w:left="0"/>
        <w:jc w:val="left"/>
        <w:rPr>
          <w:highlight w:val="none"/>
          <w14:ligatures w14:val="none"/>
        </w:rPr>
      </w:pPr>
      <w:r>
        <w:rPr>
          <w:i w:val="0"/>
          <w:iCs w:val="0"/>
          <w:highlight w:val="none"/>
        </w:rPr>
      </w:r>
      <w:hyperlink r:id="rId16" w:tooltip="westorangeinfo.com" w:history="1">
        <w:r>
          <w:rPr>
            <w:rStyle w:val="824"/>
            <w:i w:val="0"/>
            <w:iCs w:val="0"/>
            <w:highlight w:val="none"/>
          </w:rPr>
          <w:t xml:space="preserve">westorangeinfo.com</w:t>
        </w:r>
        <w:r>
          <w:rPr>
            <w:rStyle w:val="824"/>
            <w:i w:val="0"/>
            <w:iCs w:val="0"/>
            <w:highlight w:val="none"/>
          </w:rPr>
        </w:r>
      </w:hyperlink>
      <w:r>
        <w:t xml:space="preserve"> (don’t tell me you overlooked this one...?)</w:t>
      </w:r>
      <w:r>
        <w:rPr>
          <w:i w:val="0"/>
          <w:iCs w:val="0"/>
          <w:highlight w:val="none"/>
        </w:rPr>
      </w:r>
    </w:p>
    <w:p>
      <w:pPr>
        <w:pBdr/>
        <w:spacing/>
        <w:ind w:right="0" w:firstLine="567" w:left="0"/>
        <w:jc w:val="left"/>
        <w:rPr>
          <w:highlight w:val="none"/>
          <w14:ligatures w14:val="none"/>
        </w:rPr>
      </w:pPr>
      <w:r>
        <w:rPr>
          <w:highlight w:val="none"/>
        </w:rPr>
      </w:r>
      <w:hyperlink r:id="rId17" w:tooltip="westorangeinfo.patch.com" w:history="1">
        <w:r>
          <w:rPr>
            <w:rStyle w:val="824"/>
            <w:highlight w:val="none"/>
          </w:rPr>
        </w:r>
        <w:r>
          <w:rPr>
            <w:rStyle w:val="824"/>
            <w:i w:val="0"/>
            <w:iCs w:val="0"/>
            <w:highlight w:val="none"/>
          </w:rPr>
          <w:t xml:space="preserve">westorangeinfo.</w:t>
        </w:r>
        <w:r>
          <w:rPr>
            <w:rStyle w:val="824"/>
            <w:highlight w:val="none"/>
          </w:rPr>
          <w:t xml:space="preserve">patch.com</w:t>
        </w:r>
        <w:r>
          <w:rPr>
            <w:rStyle w:val="824"/>
            <w:highlight w:val="none"/>
          </w:rPr>
        </w:r>
      </w:hyperlink>
      <w:r/>
      <w:r>
        <w:rPr>
          <w:highlight w:val="none"/>
        </w:rPr>
      </w:r>
    </w:p>
    <w:p>
      <w:pPr>
        <w:pBdr/>
        <w:spacing/>
        <w:ind w:right="0" w:firstLine="567" w:left="0"/>
        <w:jc w:val="left"/>
        <w:rPr>
          <w:bCs w:val="0"/>
          <w:i w:val="0"/>
          <w:highlight w:val="none"/>
          <w14:ligatures w14:val="none"/>
        </w:rPr>
      </w:pPr>
      <w:r>
        <w:rPr>
          <w:highlight w:val="none"/>
        </w:rPr>
      </w:r>
      <w:r>
        <w:rPr>
          <w:i w:val="0"/>
          <w:iCs w:val="0"/>
          <w:highlight w:val="none"/>
        </w:rPr>
      </w:r>
      <w:hyperlink r:id="rId18" w:tooltip="westorangenj.net" w:history="1">
        <w:r>
          <w:rPr>
            <w:rStyle w:val="824"/>
            <w:i w:val="0"/>
            <w:iCs w:val="0"/>
            <w:highlight w:val="none"/>
          </w:rPr>
          <w:t xml:space="preserve">westorangenj.net</w:t>
        </w:r>
        <w:r>
          <w:rPr>
            <w:rStyle w:val="824"/>
            <w:highlight w:val="none"/>
          </w:rPr>
        </w:r>
        <w:r>
          <w:rPr>
            <w:rStyle w:val="824"/>
            <w:bCs w:val="0"/>
            <w:i w:val="0"/>
            <w:sz w:val="24"/>
            <w:szCs w:val="24"/>
            <w14:ligatures w14:val="none"/>
          </w:rPr>
        </w:r>
      </w:hyperlink>
      <w:r>
        <w:t xml:space="preserve"> (now </w:t>
      </w:r>
      <w:r>
        <w:rPr>
          <w:i/>
          <w:iCs/>
        </w:rPr>
        <w:t xml:space="preserve">that</w:t>
      </w:r>
      <w:r>
        <w:rPr>
          <w:i w:val="0"/>
          <w:iCs w:val="0"/>
        </w:rPr>
        <w:t xml:space="preserve"> sounds like a Township website!)</w:t>
      </w:r>
      <w:r>
        <w:rPr>
          <w:bCs w:val="0"/>
          <w:i w:val="0"/>
          <w:sz w:val="24"/>
          <w:szCs w:val="24"/>
          <w14:ligatures w14:val="none"/>
        </w:rPr>
      </w:r>
    </w:p>
    <w:p>
      <w:pPr>
        <w:pBdr/>
        <w:spacing/>
        <w:ind w:right="0" w:firstLine="567" w:left="0"/>
        <w:jc w:val="left"/>
        <w:rPr>
          <w:highlight w:val="none"/>
          <w14:ligatures w14:val="none"/>
        </w:rPr>
      </w:pPr>
      <w:r>
        <w:rPr>
          <w:highlight w:val="none"/>
        </w:rPr>
      </w:r>
      <w:r>
        <w:rPr>
          <w:i w:val="0"/>
          <w:iCs w:val="0"/>
          <w:highlight w:val="none"/>
        </w:rPr>
      </w:r>
      <w:hyperlink r:id="rId19" w:tooltip="westorangehistory.com" w:history="1">
        <w:r>
          <w:rPr>
            <w:rStyle w:val="824"/>
            <w:i w:val="0"/>
            <w:iCs w:val="0"/>
            <w:highlight w:val="none"/>
          </w:rPr>
          <w:t xml:space="preserve">westorangehistory.com</w:t>
        </w:r>
        <w:r>
          <w:rPr>
            <w:rStyle w:val="824"/>
            <w:i w:val="0"/>
            <w:iCs w:val="0"/>
            <w:highlight w:val="none"/>
          </w:rPr>
        </w:r>
        <w:r>
          <w:rPr>
            <w:rStyle w:val="824"/>
            <w:bCs w:val="0"/>
            <w:i w:val="0"/>
            <w:sz w:val="24"/>
            <w:szCs w:val="24"/>
            <w14:ligatures w14:val="none"/>
          </w:rPr>
        </w:r>
      </w:hyperlink>
      <w:r/>
      <w:r>
        <w:rPr>
          <w:bCs w:val="0"/>
          <w:i w:val="0"/>
          <w:sz w:val="24"/>
          <w:szCs w:val="24"/>
          <w14:ligatures w14:val="none"/>
        </w:rPr>
      </w:r>
    </w:p>
    <w:p>
      <w:pPr>
        <w:pBdr/>
        <w:spacing/>
        <w:ind w:right="0" w:firstLine="567" w:left="0"/>
        <w:jc w:val="left"/>
        <w:rPr>
          <w:bCs w:val="0"/>
          <w:i w:val="0"/>
          <w:sz w:val="24"/>
          <w:szCs w:val="24"/>
          <w:highlight w:val="none"/>
          <w14:ligatures w14:val="none"/>
        </w:rPr>
      </w:pPr>
      <w:r>
        <w:rPr>
          <w:bCs w:val="0"/>
          <w:i w:val="0"/>
          <w:sz w:val="24"/>
          <w:szCs w:val="24"/>
          <w14:ligatures w14:val="none"/>
        </w:rPr>
      </w:r>
      <w:hyperlink r:id="rId20" w:tooltip="westorangetax.com" w:history="1">
        <w:r>
          <w:rPr>
            <w:rStyle w:val="824"/>
            <w:bCs w:val="0"/>
            <w:i w:val="0"/>
            <w:sz w:val="24"/>
            <w:szCs w:val="24"/>
            <w14:ligatures w14:val="none"/>
          </w:rPr>
          <w:t xml:space="preserve">westorangetax.com</w:t>
        </w:r>
        <w:r>
          <w:rPr>
            <w:rStyle w:val="824"/>
            <w:bCs w:val="0"/>
            <w:i w:val="0"/>
            <w:sz w:val="24"/>
            <w:szCs w:val="24"/>
            <w14:ligatures w14:val="none"/>
          </w:rPr>
        </w:r>
      </w:hyperlink>
      <w:r/>
      <w:r>
        <w:rPr>
          <w:bCs w:val="0"/>
          <w:i w:val="0"/>
          <w:sz w:val="24"/>
          <w:szCs w:val="24"/>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1" w:tooltip="westorangetax.com" w:history="1">
        <w:r>
          <w:rPr>
            <w:rStyle w:val="824"/>
            <w:bCs w:val="0"/>
            <w:i w:val="0"/>
            <w:sz w:val="24"/>
            <w:szCs w:val="24"/>
            <w:highlight w:val="none"/>
            <w14:ligatures w14:val="none"/>
          </w:rPr>
          <w:t xml:space="preserve">westorangenurseries.com</w:t>
        </w:r>
        <w:r>
          <w:rPr>
            <w:rStyle w:val="824"/>
            <w:bCs w:val="0"/>
            <w:i w:val="0"/>
            <w:sz w:val="24"/>
            <w:szCs w:val="24"/>
            <w:highlight w:val="none"/>
            <w14:ligatures w14:val="none"/>
          </w:rPr>
        </w:r>
      </w:hyperlink>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2" w:tooltip="westorangetax.com" w:history="1">
        <w:r>
          <w:rPr>
            <w:rStyle w:val="824"/>
            <w:bCs w:val="0"/>
            <w:i w:val="0"/>
            <w:sz w:val="24"/>
            <w:szCs w:val="24"/>
            <w:highlight w:val="none"/>
            <w14:ligatures w14:val="none"/>
          </w:rPr>
          <w:t xml:space="preserve">westorangeins.com</w:t>
        </w:r>
        <w:r>
          <w:rPr>
            <w:rStyle w:val="824"/>
            <w:bCs w:val="0"/>
            <w:i w:val="0"/>
            <w:sz w:val="24"/>
            <w:szCs w:val="24"/>
            <w:highlight w:val="none"/>
            <w14:ligatures w14:val="none"/>
          </w:rPr>
        </w:r>
      </w:hyperlink>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3" w:tooltip="westorangetax.com" w:history="1">
        <w:r>
          <w:rPr>
            <w:rStyle w:val="824"/>
            <w:bCs w:val="0"/>
            <w:i w:val="0"/>
            <w:sz w:val="24"/>
            <w:szCs w:val="24"/>
            <w:highlight w:val="none"/>
            <w14:ligatures w14:val="none"/>
          </w:rPr>
          <w:t xml:space="preserve">westorangebassanglers.com</w:t>
        </w:r>
      </w:hyperlink>
      <w:r>
        <w:t xml:space="preserve"> (my personal favorite)</w:t>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4" w:tooltip="westorangephoto.com" w:history="1">
        <w:r>
          <w:rPr>
            <w:rStyle w:val="824"/>
            <w:bCs w:val="0"/>
            <w:i w:val="0"/>
            <w:sz w:val="24"/>
            <w:szCs w:val="24"/>
            <w:highlight w:val="none"/>
            <w14:ligatures w14:val="none"/>
          </w:rPr>
          <w:t xml:space="preserve">westorangephoto.com</w:t>
        </w:r>
        <w:r>
          <w:rPr>
            <w:rStyle w:val="824"/>
            <w:bCs w:val="0"/>
            <w:i w:val="0"/>
            <w:sz w:val="24"/>
            <w:szCs w:val="24"/>
            <w:highlight w:val="none"/>
            <w14:ligatures w14:val="none"/>
          </w:rPr>
        </w:r>
      </w:hyperlink>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5" w:tooltip="westorangetax.com" w:history="1">
        <w:r>
          <w:rPr>
            <w:rStyle w:val="824"/>
            <w:bCs w:val="0"/>
            <w:i w:val="0"/>
            <w:sz w:val="24"/>
            <w:szCs w:val="24"/>
            <w:highlight w:val="none"/>
            <w14:ligatures w14:val="none"/>
          </w:rPr>
          <w:t xml:space="preserve">westorangeparade.com</w:t>
        </w:r>
        <w:r>
          <w:rPr>
            <w:rStyle w:val="824"/>
            <w:bCs w:val="0"/>
            <w:i w:val="0"/>
            <w:sz w:val="24"/>
            <w:szCs w:val="24"/>
            <w:highlight w:val="none"/>
            <w14:ligatures w14:val="none"/>
          </w:rPr>
        </w:r>
      </w:hyperlink>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6" w:tooltip="westorangephrology.com" w:history="1">
        <w:r>
          <w:rPr>
            <w:rStyle w:val="824"/>
            <w:bCs w:val="0"/>
            <w:i w:val="0"/>
            <w:sz w:val="24"/>
            <w:szCs w:val="24"/>
            <w:highlight w:val="none"/>
            <w14:ligatures w14:val="none"/>
          </w:rPr>
          <w:t xml:space="preserve">westorangephrology.com</w:t>
        </w:r>
        <w:r>
          <w:rPr>
            <w:rStyle w:val="824"/>
            <w:bCs w:val="0"/>
            <w:i w:val="0"/>
            <w:sz w:val="24"/>
            <w:szCs w:val="24"/>
            <w:highlight w:val="none"/>
            <w14:ligatures w14:val="none"/>
          </w:rPr>
        </w:r>
      </w:hyperlink>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7" w:tooltip="westorangeplumber.com" w:history="1">
        <w:r>
          <w:rPr>
            <w:rStyle w:val="824"/>
            <w:bCs w:val="0"/>
            <w:i w:val="0"/>
            <w:sz w:val="24"/>
            <w:szCs w:val="24"/>
            <w:highlight w:val="none"/>
            <w14:ligatures w14:val="none"/>
          </w:rPr>
          <w:t xml:space="preserve">westorangeplumber.com</w:t>
        </w:r>
        <w:r>
          <w:rPr>
            <w:rStyle w:val="824"/>
            <w:bCs w:val="0"/>
            <w:i w:val="0"/>
            <w:sz w:val="24"/>
            <w:szCs w:val="24"/>
            <w:highlight w:val="none"/>
            <w14:ligatures w14:val="none"/>
          </w:rPr>
        </w:r>
      </w:hyperlink>
      <w:r/>
      <w:r>
        <w:rPr>
          <w:bCs w:val="0"/>
          <w:i w:val="0"/>
          <w:sz w:val="24"/>
          <w:szCs w:val="24"/>
          <w:highlight w:val="none"/>
          <w14:ligatures w14:val="none"/>
        </w:rPr>
      </w:r>
    </w:p>
    <w:p>
      <w:pPr>
        <w:pBdr/>
        <w:spacing/>
        <w:ind w:right="0" w:firstLine="567" w:left="0"/>
        <w:jc w:val="left"/>
        <w:rPr>
          <w:bCs w:val="0"/>
          <w:i w:val="0"/>
          <w:sz w:val="24"/>
          <w:szCs w:val="24"/>
          <w:highlight w:val="none"/>
          <w14:ligatures w14:val="none"/>
        </w:rPr>
      </w:pPr>
      <w:r>
        <w:rPr>
          <w:bCs w:val="0"/>
          <w:i w:val="0"/>
          <w:sz w:val="24"/>
          <w:szCs w:val="24"/>
          <w:highlight w:val="none"/>
          <w14:ligatures w14:val="none"/>
        </w:rPr>
      </w:r>
      <w:hyperlink r:id="rId28" w:tooltip="westorangerotary.com" w:history="1">
        <w:r>
          <w:rPr>
            <w:rStyle w:val="824"/>
            <w:bCs w:val="0"/>
            <w:i w:val="0"/>
            <w:sz w:val="24"/>
            <w:szCs w:val="24"/>
            <w:highlight w:val="none"/>
            <w14:ligatures w14:val="none"/>
          </w:rPr>
          <w:t xml:space="preserve">westorangerotary.com</w:t>
        </w:r>
      </w:hyperlink>
      <w:r>
        <w:t xml:space="preserve"> (sounds suspicious! I suggest you investigate)</w:t>
      </w:r>
      <w:r>
        <w:rPr>
          <w:bCs w:val="0"/>
          <w:i w:val="0"/>
          <w:sz w:val="24"/>
          <w:szCs w:val="24"/>
          <w:highlight w:val="none"/>
          <w14:ligatures w14:val="none"/>
        </w:rPr>
      </w:r>
    </w:p>
    <w:p>
      <w:pPr>
        <w:pBdr/>
        <w:spacing/>
        <w:ind w:right="0" w:firstLine="567" w:left="0"/>
        <w:jc w:val="left"/>
        <w:rPr>
          <w:bCs w:val="0"/>
          <w:i w:val="0"/>
          <w:sz w:val="24"/>
          <w:szCs w:val="24"/>
          <w14:ligatures w14:val="none"/>
        </w:rPr>
      </w:pPr>
      <w:r>
        <w:rPr>
          <w:bCs w:val="0"/>
          <w:i w:val="0"/>
          <w:sz w:val="24"/>
          <w:szCs w:val="24"/>
          <w14:ligatures w14:val="none"/>
        </w:rPr>
      </w:r>
      <w:r>
        <w:rPr>
          <w:bCs w:val="0"/>
          <w:i w:val="0"/>
          <w:sz w:val="24"/>
          <w:szCs w:val="24"/>
          <w14:ligatures w14:val="none"/>
        </w:rPr>
      </w:r>
    </w:p>
    <w:p>
      <w:pPr>
        <w:pBdr/>
        <w:spacing/>
        <w:ind w:right="0" w:firstLine="567" w:left="0"/>
        <w:jc w:val="left"/>
        <w:rPr>
          <w:bCs w:val="0"/>
          <w:i w:val="0"/>
          <w:highlight w:val="none"/>
          <w14:ligatures w14:val="none"/>
        </w:rPr>
      </w:pPr>
      <w:r>
        <w:rPr>
          <w:highlight w:val="none"/>
        </w:rPr>
        <w:t xml:space="preserve">Oh, and just to play along, </w:t>
      </w:r>
      <w:r>
        <w:rPr>
          <w:i/>
          <w:iCs/>
          <w:highlight w:val="none"/>
        </w:rPr>
        <w:t xml:space="preserve">had</w:t>
      </w:r>
      <w:r>
        <w:rPr>
          <w:i w:val="0"/>
          <w:iCs w:val="0"/>
          <w:highlight w:val="none"/>
        </w:rPr>
        <w:t xml:space="preserve"> you intended for your letter to be taken seriously, even in some small measure, we would have sent in response something along the following lines:</w:t>
      </w:r>
      <w:r>
        <w:rPr>
          <w:bCs w:val="0"/>
          <w:i w:val="0"/>
          <w:sz w:val="24"/>
          <w:szCs w:val="24"/>
          <w14:ligatures w14:val="none"/>
        </w:rPr>
      </w:r>
      <w:r>
        <w:rPr>
          <w:bCs w:val="0"/>
          <w:i w:val="0"/>
          <w:sz w:val="24"/>
          <w:szCs w:val="24"/>
          <w14:ligatures w14:val="none"/>
        </w:rPr>
      </w:r>
      <w:r>
        <w:rPr>
          <w:bCs w:val="0"/>
          <w:i w:val="0"/>
          <w:sz w:val="24"/>
          <w:szCs w:val="24"/>
          <w14:ligatures w14:val="none"/>
        </w:rPr>
      </w:r>
      <w:r>
        <w:rPr>
          <w:bCs w:val="0"/>
          <w:i w:val="0"/>
          <w:highlight w:val="none"/>
          <w14:ligatures w14:val="none"/>
        </w:rPr>
      </w:r>
    </w:p>
    <w:p>
      <w:pPr>
        <w:pBdr/>
        <w:spacing/>
        <w:ind w:right="0" w:firstLine="567" w:left="0"/>
        <w:jc w:val="left"/>
        <w:rPr>
          <w:bCs w:val="0"/>
          <w:i w:val="0"/>
          <w:sz w:val="24"/>
          <w:szCs w:val="24"/>
          <w14:ligatures w14:val="none"/>
        </w:rPr>
      </w:pPr>
      <w:r>
        <w:rPr>
          <w:bCs w:val="0"/>
          <w:i w:val="0"/>
          <w:sz w:val="24"/>
          <w:szCs w:val="24"/>
          <w14:ligatures w14:val="none"/>
        </w:rPr>
      </w:r>
      <w:r>
        <w:rPr>
          <w:bCs w:val="0"/>
          <w:i w:val="0"/>
          <w:sz w:val="24"/>
          <w:szCs w:val="24"/>
          <w14:ligatures w14:val="none"/>
        </w:rPr>
      </w:r>
    </w:p>
    <w:p>
      <w:pPr>
        <w:pBdr/>
        <w:spacing/>
        <w:ind w:right="0" w:firstLine="567" w:left="0"/>
        <w:jc w:val="center"/>
        <w:rPr>
          <w:bCs w:val="0"/>
          <w:i w:val="0"/>
          <w:highlight w:val="none"/>
          <w14:ligatures w14:val="none"/>
        </w:rPr>
      </w:pPr>
      <w:r>
        <w:rPr>
          <w:i w:val="0"/>
          <w:iCs w:val="0"/>
          <w:highlight w:val="none"/>
        </w:rPr>
        <w:t xml:space="preserve">*</w:t>
        <w:tab/>
        <w:t xml:space="preserve">    </w:t>
      </w:r>
      <w:r>
        <w:rPr>
          <w:i w:val="0"/>
          <w:iCs w:val="0"/>
          <w:highlight w:val="none"/>
        </w:rPr>
        <w:t xml:space="preserve">    </w:t>
      </w:r>
      <w:r/>
      <w:r>
        <w:rPr>
          <w:i w:val="0"/>
          <w:iCs w:val="0"/>
          <w:highlight w:val="none"/>
        </w:rPr>
      </w:r>
      <w:r>
        <w:rPr>
          <w:i w:val="0"/>
          <w:iCs w:val="0"/>
          <w:highlight w:val="none"/>
        </w:rPr>
        <w:t xml:space="preserve">    </w:t>
      </w:r>
      <w:r/>
      <w:r>
        <w:rPr>
          <w:i w:val="0"/>
          <w:iCs w:val="0"/>
          <w:highlight w:val="none"/>
        </w:rPr>
      </w:r>
      <w:r>
        <w:rPr>
          <w:i w:val="0"/>
          <w:iCs w:val="0"/>
          <w:highlight w:val="none"/>
        </w:rPr>
        <w:t xml:space="preserve">    </w:t>
      </w:r>
      <w:r/>
      <w:r>
        <w:rPr>
          <w:i w:val="0"/>
          <w:iCs w:val="0"/>
          <w:highlight w:val="none"/>
        </w:rPr>
      </w:r>
      <w:r>
        <w:rPr>
          <w:i w:val="0"/>
          <w:iCs w:val="0"/>
          <w:highlight w:val="none"/>
        </w:rPr>
        <w:t xml:space="preserve">    </w:t>
      </w:r>
      <w:r/>
      <w:r>
        <w:rPr>
          <w:i w:val="0"/>
          <w:iCs w:val="0"/>
          <w:highlight w:val="none"/>
        </w:rPr>
        <w:t xml:space="preserve">*</w:t>
      </w:r>
      <w:r>
        <w:rPr>
          <w:i w:val="0"/>
          <w:iCs w:val="0"/>
          <w:highlight w:val="none"/>
        </w:rPr>
        <w:t xml:space="preserve">    </w:t>
      </w:r>
      <w:r/>
      <w:r>
        <w:rPr>
          <w:i w:val="0"/>
          <w:iCs w:val="0"/>
          <w:highlight w:val="none"/>
        </w:rPr>
      </w:r>
      <w:r>
        <w:rPr>
          <w:i w:val="0"/>
          <w:iCs w:val="0"/>
          <w:highlight w:val="none"/>
        </w:rPr>
        <w:t xml:space="preserve">    </w:t>
      </w:r>
      <w:r/>
      <w:r>
        <w:rPr>
          <w:i w:val="0"/>
          <w:iCs w:val="0"/>
          <w:highlight w:val="none"/>
        </w:rPr>
      </w:r>
      <w:r>
        <w:rPr>
          <w:i w:val="0"/>
          <w:iCs w:val="0"/>
          <w:highlight w:val="none"/>
        </w:rPr>
        <w:t xml:space="preserve">    </w:t>
      </w:r>
      <w:r/>
      <w:r>
        <w:rPr>
          <w:i w:val="0"/>
          <w:iCs w:val="0"/>
          <w:highlight w:val="none"/>
        </w:rPr>
      </w:r>
      <w:r>
        <w:rPr>
          <w:i w:val="0"/>
          <w:iCs w:val="0"/>
          <w:highlight w:val="none"/>
        </w:rPr>
        <w:t xml:space="preserve">    </w:t>
      </w:r>
      <w:r/>
      <w:r>
        <w:rPr>
          <w:i w:val="0"/>
          <w:iCs w:val="0"/>
          <w:highlight w:val="none"/>
        </w:rPr>
      </w:r>
      <w:r>
        <w:rPr>
          <w:i w:val="0"/>
          <w:iCs w:val="0"/>
          <w:highlight w:val="none"/>
        </w:rPr>
        <w:t xml:space="preserve">    </w:t>
      </w:r>
      <w:r/>
      <w:r>
        <w:rPr>
          <w:i w:val="0"/>
          <w:iCs w:val="0"/>
          <w:highlight w:val="none"/>
        </w:rPr>
        <w:t xml:space="preserve">*</w:t>
      </w:r>
      <w:r>
        <w:rPr>
          <w:i w:val="0"/>
          <w:iCs w:val="0"/>
          <w:highlight w:val="none"/>
        </w:rPr>
      </w:r>
      <w:r>
        <w:rPr>
          <w:i w:val="0"/>
          <w:iCs w:val="0"/>
          <w:highlight w:val="none"/>
        </w:rPr>
      </w:r>
      <w:r>
        <w:rPr>
          <w:i w:val="0"/>
          <w:iCs w:val="0"/>
          <w:highlight w:val="none"/>
        </w:rPr>
      </w:r>
      <w:r>
        <w:rPr>
          <w:bCs w:val="0"/>
          <w:i w:val="0"/>
          <w:highlight w:val="none"/>
          <w14:ligatures w14:val="none"/>
        </w:rPr>
      </w:r>
    </w:p>
    <w:p>
      <w:pPr>
        <w:pBdr/>
        <w:spacing/>
        <w:ind w:right="0" w:firstLine="567" w:left="0"/>
        <w:jc w:val="center"/>
        <w:rPr>
          <w:bCs w:val="0"/>
          <w:i w:val="0"/>
          <w:highlight w:val="none"/>
          <w14:ligatures w14:val="none"/>
        </w:rPr>
      </w:pPr>
      <w:r>
        <w:rPr>
          <w:i w:val="0"/>
          <w:iCs w:val="0"/>
          <w:highlight w:val="none"/>
        </w:rPr>
      </w:r>
      <w:r>
        <w:rPr>
          <w:i w:val="0"/>
          <w:iCs w:val="0"/>
          <w:highlight w:val="none"/>
        </w:rPr>
      </w:r>
    </w:p>
    <w:p>
      <w:pPr>
        <w:pBdr/>
        <w:spacing/>
        <w:ind w:right="0" w:firstLine="567" w:left="0"/>
        <w:jc w:val="left"/>
        <w:rPr>
          <w:bCs w:val="0"/>
          <w:i w:val="0"/>
          <w:highlight w:val="none"/>
          <w14:ligatures w14:val="none"/>
        </w:rPr>
      </w:pPr>
      <w:r>
        <w:rPr>
          <w:i w:val="0"/>
          <w:iCs w:val="0"/>
          <w:highlight w:val="none"/>
        </w:rPr>
        <w:t xml:space="preserve">Dear Mr. Trenk,</w:t>
      </w:r>
      <w:r>
        <w:rPr>
          <w:i w:val="0"/>
          <w:iCs w:val="0"/>
          <w:highlight w:val="none"/>
        </w:rPr>
      </w:r>
    </w:p>
    <w:p>
      <w:pPr>
        <w:pBdr/>
        <w:spacing/>
        <w:ind w:right="0" w:firstLine="567" w:left="0"/>
        <w:jc w:val="left"/>
        <w:rPr>
          <w:bCs w:val="0"/>
          <w:i w:val="0"/>
          <w:highlight w:val="none"/>
          <w14:ligatures w14:val="none"/>
        </w:rPr>
      </w:pPr>
      <w:r>
        <w:rPr>
          <w:bCs w:val="0"/>
          <w:i w:val="0"/>
          <w:highlight w:val="none"/>
          <w14:ligatures w14:val="none"/>
        </w:rPr>
      </w:r>
      <w:r>
        <w:rPr>
          <w:bCs w:val="0"/>
          <w:i w:val="0"/>
          <w:highlight w:val="none"/>
          <w14:ligatures w14:val="none"/>
        </w:rPr>
      </w:r>
    </w:p>
    <w:p>
      <w:pPr>
        <w:pStyle w:val="846"/>
        <w:pBdr/>
        <w:spacing/>
        <w:ind w:right="0" w:hanging="360" w:left="850"/>
        <w:contextualSpacing w:val="false"/>
        <w:jc w:val="left"/>
        <w:rPr>
          <w:bCs w:val="0"/>
          <w:i w:val="0"/>
          <w:highlight w:val="none"/>
          <w14:ligatures w14:val="none"/>
        </w:rPr>
      </w:pPr>
      <w:r>
        <w:rPr>
          <w:i w:val="0"/>
          <w:iCs w:val="0"/>
          <w:highlight w:val="none"/>
        </w:rPr>
        <w:t xml:space="preserve">The suggestion that Mr. Frievald’s website is “likely to cause confusion” or “falsely create the impression” of association with the Township is farcical. As is evident from the attached home in the page snapshots, the Township’s website is a “virtual” masterpiece developed by Icon Enterprises, Inc., d/b/a CivicPlus, at a cost to West Orange taxpayers of $35,000 (plus $5,000 per annum for hosting</w:t>
      </w:r>
      <w:r>
        <w:rPr>
          <w:highlight w:val="none"/>
        </w:rPr>
      </w:r>
      <w:r>
        <w:rPr>
          <w:i w:val="0"/>
          <w:iCs w:val="0"/>
          <w:highlight w:val="none"/>
        </w:rPr>
        <w:t xml:space="preserve"> and maintenance). By contrast, my client’s rudimentary website (cost: $3.17, free hosting) is so minimalist that is arguably qualifies as modern art.</w:t>
      </w:r>
      <w:r>
        <w:rPr>
          <w:i w:val="0"/>
          <w:iCs w:val="0"/>
          <w:highlight w:val="none"/>
        </w:rPr>
      </w:r>
      <w:r>
        <w:rPr>
          <w:i w:val="0"/>
          <w:iCs w:val="0"/>
          <w:highlight w:val="none"/>
        </w:rPr>
      </w:r>
      <w:r>
        <w:rPr>
          <w:i w:val="0"/>
          <w:iCs w:val="0"/>
          <w:highlight w:val="none"/>
        </w:rPr>
      </w:r>
      <w:r>
        <w:rPr>
          <w:bCs w:val="0"/>
          <w:i w:val="0"/>
          <w:highlight w:val="none"/>
          <w14:ligatures w14:val="none"/>
        </w:rPr>
      </w:r>
    </w:p>
    <w:p>
      <w:pPr>
        <w:pStyle w:val="846"/>
        <w:pBdr/>
        <w:spacing/>
        <w:ind w:right="0" w:hanging="360" w:left="850"/>
        <w:jc w:val="left"/>
        <w:rPr>
          <w:bCs w:val="0"/>
          <w:i w:val="0"/>
          <w:highlight w:val="none"/>
          <w14:ligatures w14:val="none"/>
        </w:rPr>
      </w:pPr>
      <w:r>
        <w:rPr>
          <w:i w:val="0"/>
          <w:iCs w:val="0"/>
          <w:highlight w:val="none"/>
        </w:rPr>
        <w:t xml:space="preserve">To date, all ICANN rulings in this area have held that geographic domain names, by themselves, are not protected marks — especially when claimed by government or municipal authorities.</w:t>
      </w:r>
      <w:r>
        <w:rPr>
          <w:i w:val="0"/>
          <w:iCs w:val="0"/>
          <w:highlight w:val="none"/>
        </w:rPr>
      </w:r>
      <w:r>
        <w:rPr>
          <w:i w:val="0"/>
          <w:iCs w:val="0"/>
          <w:highlight w:val="none"/>
        </w:rPr>
      </w:r>
      <w:r>
        <w:rPr>
          <w:i w:val="0"/>
          <w:iCs w:val="0"/>
          <w:highlight w:val="none"/>
        </w:rPr>
      </w:r>
      <w:r>
        <w:rPr>
          <w:bCs w:val="0"/>
          <w:i w:val="0"/>
          <w:highlight w:val="none"/>
          <w14:ligatures w14:val="none"/>
        </w:rPr>
      </w:r>
    </w:p>
    <w:p>
      <w:pPr>
        <w:pStyle w:val="846"/>
        <w:pBdr/>
        <w:spacing/>
        <w:ind w:right="0" w:hanging="360" w:left="850"/>
        <w:jc w:val="left"/>
        <w:rPr>
          <w:bCs w:val="0"/>
          <w:i w:val="0"/>
          <w:highlight w:val="none"/>
          <w14:ligatures w14:val="none"/>
        </w:rPr>
      </w:pPr>
      <w:r>
        <w:rPr>
          <w:i w:val="0"/>
          <w:iCs w:val="0"/>
          <w:highlight w:val="none"/>
        </w:rPr>
        <w:t xml:space="preserve">I can’t believe I really have to explain this, but here goes... After nearly a century of jurisprudence, it is well settled that content-based restrictions on free speech by the government are subject to “strict scrutiny”, and will only by upheld upon a showing that such restrictions “promote a compelling [governmental] interest” and are the “least restrictive means to further the articulated interest”. See, e.g., </w:t>
      </w:r>
      <w:r>
        <w:rPr>
          <w:i/>
          <w:iCs/>
          <w:highlight w:val="none"/>
        </w:rPr>
        <w:t xml:space="preserve">Sable Communications of California, Inc. v. Fed. Comm. Commission</w:t>
      </w:r>
      <w:r>
        <w:rPr>
          <w:i w:val="0"/>
          <w:iCs w:val="0"/>
          <w:highlight w:val="none"/>
        </w:rPr>
        <w:t xml:space="preserve">, 492 U.S. 115, 126 (1989), and about a kajillion other U.S. Supreme Court free speech cases.</w:t>
      </w:r>
      <w:r>
        <w:rPr>
          <w:i w:val="0"/>
          <w:iCs w:val="0"/>
          <w:highlight w:val="none"/>
        </w:rPr>
      </w:r>
      <w:r>
        <w:rPr>
          <w:i w:val="0"/>
          <w:iCs w:val="0"/>
          <w:highlight w:val="none"/>
        </w:rPr>
      </w:r>
      <w:r>
        <w:rPr>
          <w:i w:val="0"/>
          <w:iCs w:val="0"/>
          <w:highlight w:val="none"/>
        </w:rPr>
      </w:r>
      <w:r>
        <w:rPr>
          <w:bCs w:val="0"/>
          <w:i w:val="0"/>
          <w:highlight w:val="none"/>
          <w14:ligatures w14:val="none"/>
        </w:rPr>
      </w:r>
    </w:p>
    <w:p>
      <w:pPr>
        <w:pStyle w:val="846"/>
        <w:pBdr/>
        <w:spacing/>
        <w:ind w:right="0" w:hanging="360" w:left="850"/>
        <w:jc w:val="left"/>
        <w:rPr>
          <w:bCs w:val="0"/>
          <w:i w:val="0"/>
          <w:highlight w:val="none"/>
          <w14:ligatures w14:val="none"/>
        </w:rPr>
      </w:pPr>
      <w:r>
        <w:rPr>
          <w:i w:val="0"/>
          <w:iCs w:val="0"/>
          <w:highlight w:val="none"/>
        </w:rPr>
        <w:t xml:space="preserve">Will you kindly explain exactly which of its “federally protected rights” the Township believe my client “may” have violated.</w:t>
      </w:r>
      <w:r>
        <w:rPr>
          <w:i w:val="0"/>
          <w:iCs w:val="0"/>
          <w:highlight w:val="none"/>
        </w:rPr>
      </w:r>
      <w:r>
        <w:rPr>
          <w:i w:val="0"/>
          <w:iCs w:val="0"/>
          <w:highlight w:val="none"/>
        </w:rPr>
      </w:r>
      <w:r>
        <w:rPr>
          <w:i w:val="0"/>
          <w:iCs w:val="0"/>
          <w:highlight w:val="none"/>
        </w:rPr>
      </w:r>
      <w:r>
        <w:rPr>
          <w:bCs w:val="0"/>
          <w:i w:val="0"/>
          <w:highlight w:val="none"/>
          <w14:ligatures w14:val="none"/>
        </w:rPr>
      </w:r>
    </w:p>
    <w:p>
      <w:pPr>
        <w:pStyle w:val="846"/>
        <w:pBdr/>
        <w:spacing/>
        <w:ind w:right="0" w:hanging="360" w:left="850"/>
        <w:jc w:val="left"/>
        <w:rPr>
          <w:bCs w:val="0"/>
          <w:i w:val="0"/>
          <w:highlight w:val="none"/>
          <w14:ligatures w14:val="none"/>
        </w:rPr>
      </w:pPr>
      <w:r>
        <w:rPr>
          <w:i w:val="0"/>
          <w:iCs w:val="0"/>
          <w:highlight w:val="none"/>
        </w:rPr>
        <w:t xml:space="preserve">So that I may properly counsel my client, please also explain what you meant by “anything else confusingly similar thereto.”</w:t>
      </w:r>
      <w:r>
        <w:rPr>
          <w:i w:val="0"/>
          <w:iCs w:val="0"/>
          <w:highlight w:val="none"/>
        </w:rPr>
      </w:r>
      <w:r>
        <w:rPr>
          <w:i w:val="0"/>
          <w:iCs w:val="0"/>
          <w:highlight w:val="none"/>
        </w:rPr>
      </w:r>
      <w:r>
        <w:rPr>
          <w:i w:val="0"/>
          <w:iCs w:val="0"/>
          <w:highlight w:val="none"/>
        </w:rPr>
      </w:r>
      <w:r>
        <w:rPr>
          <w:bCs w:val="0"/>
          <w:i w:val="0"/>
          <w:highlight w:val="none"/>
          <w14:ligatures w14:val="none"/>
        </w:rPr>
      </w:r>
    </w:p>
    <w:p>
      <w:pPr>
        <w:pStyle w:val="846"/>
        <w:pBdr/>
        <w:spacing/>
        <w:ind w:right="0" w:hanging="360" w:left="850"/>
        <w:jc w:val="left"/>
        <w:rPr>
          <w:bCs w:val="0"/>
          <w:i w:val="0"/>
          <w:highlight w:val="none"/>
          <w14:ligatures w14:val="none"/>
        </w:rPr>
      </w:pPr>
      <w:r>
        <w:rPr>
          <w:i w:val="0"/>
          <w:iCs w:val="0"/>
          <w:highlight w:val="none"/>
        </w:rPr>
        <w:t xml:space="preserve">Last but not least, will you kindly provide to me the specific legal basis or bases for the Township’s demand that my client cease and desist from “use, ownership and maintenance” of his domain. To paraphrase the bar exam instructions, feel free to cite any authority you consider relevant, including Federal, state or local laws, rules, regulations, ordinances, etc. (even those voluminous Township playground rules no one pays attention to). Since New Jersey Rule of Professional Conduct 4.1(a)(1) prohibits a lawyer from making a “false statement of material fact or law to a third person”, surely you must have persuasive authority for the Township’s extraordinary demand that my client relinquish private property lawfully purchased and owned by him.</w:t>
      </w:r>
      <w:r>
        <w:rPr>
          <w:i w:val="0"/>
          <w:iCs w:val="0"/>
          <w:highlight w:val="none"/>
        </w:rPr>
      </w:r>
    </w:p>
    <w:p>
      <w:pPr>
        <w:numPr>
          <w:ilvl w:val="0"/>
          <w:numId w:val="0"/>
        </w:numPr>
        <w:pBdr/>
        <w:spacing/>
        <w:ind w:right="0"/>
        <w:jc w:val="left"/>
        <w:rPr>
          <w:bCs w:val="0"/>
          <w:i w:val="0"/>
          <w:highlight w:val="none"/>
          <w14:ligatures w14:val="none"/>
        </w:rPr>
      </w:pPr>
      <w:r>
        <w:rPr>
          <w:bCs w:val="0"/>
          <w:i w:val="0"/>
          <w:highlight w:val="none"/>
          <w14:ligatures w14:val="none"/>
        </w:rPr>
      </w:r>
      <w:r>
        <w:rPr>
          <w:bCs w:val="0"/>
          <w:i w:val="0"/>
          <w:highlight w:val="none"/>
          <w14:ligatures w14:val="none"/>
        </w:rPr>
      </w:r>
    </w:p>
    <w:p>
      <w:pPr>
        <w:pBdr/>
        <w:spacing/>
        <w:ind w:right="0" w:firstLine="567" w:left="0"/>
        <w:jc w:val="left"/>
        <w:rPr>
          <w:bCs w:val="0"/>
          <w:i w:val="0"/>
          <w:sz w:val="24"/>
          <w:szCs w:val="24"/>
          <w14:ligatures w14:val="none"/>
        </w:rPr>
      </w:pPr>
      <w:r>
        <w:rPr>
          <w:i w:val="0"/>
          <w:iCs w:val="0"/>
          <w:highlight w:val="none"/>
        </w:rPr>
        <w:t xml:space="preserve">If you manage to produce supporting authority that even remotely passes the laugh test, I will donate $100 in your honor to the American Civil Liberties Union — NJ Chapter. I plan to make the donation online, assuming the state of New Jersey has not shut down </w:t>
      </w:r>
      <w:hyperlink r:id="rId29" w:tooltip="aclu-nj.org" w:history="1">
        <w:r>
          <w:rPr>
            <w:rStyle w:val="824"/>
            <w:i w:val="0"/>
            <w:iCs w:val="0"/>
            <w:highlight w:val="none"/>
          </w:rPr>
          <w:t xml:space="preserve">aclu-nj.org</w:t>
        </w:r>
      </w:hyperlink>
      <w:r>
        <w:rPr>
          <w:i w:val="0"/>
          <w:iCs w:val="0"/>
          <w:highlight w:val="none"/>
        </w:rPr>
        <w:t xml:space="preserve">.</w:t>
      </w:r>
      <w:r>
        <w:rPr>
          <w:bCs w:val="0"/>
          <w:i w:val="0"/>
          <w:highlight w:val="none"/>
          <w14:ligatures w14:val="none"/>
        </w:rPr>
      </w:r>
      <w:r>
        <w:rPr>
          <w:bCs w:val="0"/>
          <w:i w:val="0"/>
          <w:sz w:val="24"/>
          <w:szCs w:val="24"/>
          <w14:ligatures w14:val="none"/>
        </w:rPr>
      </w:r>
      <w:r>
        <w:rPr>
          <w:bCs w:val="0"/>
          <w:i w:val="0"/>
          <w:sz w:val="24"/>
          <w:szCs w:val="24"/>
          <w14:ligatures w14:val="none"/>
        </w:rPr>
      </w:r>
      <w:r>
        <w:rPr>
          <w:bCs w:val="0"/>
          <w:i w:val="0"/>
          <w:sz w:val="24"/>
          <w:szCs w:val="24"/>
          <w14:ligatures w14:val="none"/>
        </w:rPr>
      </w:r>
    </w:p>
    <w:p>
      <w:pPr>
        <w:pBdr/>
        <w:spacing/>
        <w:ind w:right="0" w:firstLine="567" w:left="0"/>
        <w:jc w:val="left"/>
        <w:rPr>
          <w:bCs w:val="0"/>
          <w:i w:val="0"/>
          <w:sz w:val="24"/>
          <w:szCs w:val="24"/>
          <w14:ligatures w14:val="none"/>
        </w:rPr>
      </w:pPr>
      <w:r>
        <w:rPr>
          <w:bCs w:val="0"/>
          <w:i w:val="0"/>
          <w:sz w:val="24"/>
          <w:szCs w:val="24"/>
          <w14:ligatures w14:val="none"/>
        </w:rPr>
      </w:r>
      <w:r>
        <w:rPr>
          <w:bCs w:val="0"/>
          <w:i w:val="0"/>
          <w:sz w:val="24"/>
          <w:szCs w:val="24"/>
          <w14:ligatures w14:val="none"/>
        </w:rPr>
      </w:r>
      <w:r>
        <w:rPr>
          <w:bCs w:val="0"/>
          <w:i w:val="0"/>
          <w:sz w:val="24"/>
          <w:szCs w:val="24"/>
          <w14:ligatures w14:val="none"/>
        </w:rPr>
      </w:r>
    </w:p>
    <w:p>
      <w:pPr>
        <w:pBdr/>
        <w:spacing/>
        <w:ind w:right="0" w:firstLine="567" w:left="0"/>
        <w:jc w:val="center"/>
        <w:rPr>
          <w:bCs w:val="0"/>
          <w:i w:val="0"/>
          <w:highlight w:val="none"/>
          <w14:ligatures w14:val="none"/>
        </w:rPr>
      </w:pPr>
      <w:r>
        <w:rPr>
          <w:i w:val="0"/>
          <w:iCs w:val="0"/>
          <w:highlight w:val="none"/>
        </w:rPr>
        <w:t xml:space="preserve">*</w:t>
        <w:tab/>
        <w:t xml:space="preserve">    </w:t>
      </w:r>
      <w:r>
        <w:rPr>
          <w:i w:val="0"/>
          <w:iCs w:val="0"/>
          <w:highlight w:val="none"/>
        </w:rPr>
        <w:t xml:space="preserve">    </w:t>
      </w:r>
      <w:r>
        <w:rPr>
          <w:i w:val="0"/>
          <w:iCs w:val="0"/>
          <w:highlight w:val="none"/>
        </w:rPr>
        <w:t xml:space="preserve">    </w:t>
      </w:r>
      <w:r>
        <w:rPr>
          <w:i w:val="0"/>
          <w:iCs w:val="0"/>
          <w:highlight w:val="none"/>
        </w:rPr>
        <w:t xml:space="preserve">    </w:t>
      </w:r>
      <w:r>
        <w:rPr>
          <w:i w:val="0"/>
          <w:iCs w:val="0"/>
          <w:highlight w:val="none"/>
        </w:rPr>
        <w:t xml:space="preserve">    </w:t>
      </w:r>
      <w:r>
        <w:rPr>
          <w:i w:val="0"/>
          <w:iCs w:val="0"/>
          <w:highlight w:val="none"/>
        </w:rPr>
        <w:t xml:space="preserve">*</w:t>
      </w:r>
      <w:r>
        <w:rPr>
          <w:i w:val="0"/>
          <w:iCs w:val="0"/>
          <w:highlight w:val="none"/>
        </w:rPr>
        <w:t xml:space="preserve">    </w:t>
      </w:r>
      <w:r>
        <w:rPr>
          <w:i w:val="0"/>
          <w:iCs w:val="0"/>
          <w:highlight w:val="none"/>
        </w:rPr>
        <w:t xml:space="preserve">    </w:t>
      </w:r>
      <w:r>
        <w:rPr>
          <w:i w:val="0"/>
          <w:iCs w:val="0"/>
          <w:highlight w:val="none"/>
        </w:rPr>
        <w:t xml:space="preserve">    </w:t>
      </w:r>
      <w:r>
        <w:rPr>
          <w:i w:val="0"/>
          <w:iCs w:val="0"/>
          <w:highlight w:val="none"/>
        </w:rPr>
        <w:t xml:space="preserve">    </w:t>
      </w:r>
      <w:r>
        <w:rPr>
          <w:i w:val="0"/>
          <w:iCs w:val="0"/>
          <w:highlight w:val="none"/>
        </w:rPr>
        <w:t xml:space="preserve">    </w:t>
      </w:r>
      <w:r>
        <w:rPr>
          <w:i w:val="0"/>
          <w:iCs w:val="0"/>
          <w:highlight w:val="none"/>
        </w:rPr>
        <w:t xml:space="preserve">*</w:t>
      </w:r>
      <w:r>
        <w:rPr>
          <w:bCs w:val="0"/>
          <w:i w:val="0"/>
          <w:highlight w:val="none"/>
          <w14:ligatures w14:val="none"/>
        </w:rPr>
      </w:r>
      <w:r>
        <w:rPr>
          <w:bCs w:val="0"/>
          <w:i w:val="0"/>
          <w:highlight w:val="none"/>
          <w14:ligatures w14:val="none"/>
        </w:rPr>
      </w:r>
    </w:p>
    <w:p>
      <w:pPr>
        <w:numPr>
          <w:ilvl w:val="0"/>
          <w:numId w:val="0"/>
        </w:numPr>
        <w:pBdr/>
        <w:spacing/>
        <w:ind w:right="0" w:firstLine="567" w:left="0"/>
        <w:jc w:val="left"/>
        <w:rPr>
          <w:bCs w:val="0"/>
          <w:i w:val="0"/>
          <w:highlight w:val="none"/>
          <w14:ligatures w14:val="none"/>
        </w:rPr>
      </w:pPr>
      <w:r>
        <w:rPr>
          <w:bCs w:val="0"/>
          <w:i w:val="0"/>
          <w:highlight w:val="none"/>
          <w14:ligatures w14:val="none"/>
        </w:rPr>
      </w:r>
      <w:r>
        <w:rPr>
          <w:bCs w:val="0"/>
          <w:i w:val="0"/>
          <w:highlight w:val="none"/>
          <w14:ligatures w14:val="none"/>
        </w:rPr>
      </w:r>
    </w:p>
    <w:p>
      <w:pPr>
        <w:numPr>
          <w:ilvl w:val="0"/>
          <w:numId w:val="0"/>
        </w:numPr>
        <w:pBdr/>
        <w:spacing/>
        <w:ind w:right="0" w:firstLine="567" w:left="0"/>
        <w:jc w:val="left"/>
        <w:rPr>
          <w:bCs w:val="0"/>
          <w:i w:val="0"/>
          <w:highlight w:val="none"/>
          <w14:ligatures w14:val="none"/>
        </w:rPr>
      </w:pPr>
      <w:r>
        <w:rPr>
          <w:i w:val="0"/>
          <w:iCs w:val="0"/>
          <w:highlight w:val="none"/>
        </w:rPr>
        <w:t xml:space="preserve">But of course, only a hurmorless suite would have sent such a response to your literary gag gift.</w:t>
      </w:r>
      <w:r>
        <w:rPr>
          <w:i w:val="0"/>
          <w:iCs w:val="0"/>
          <w:highlight w:val="none"/>
        </w:rPr>
      </w:r>
      <w:r/>
    </w:p>
    <w:p>
      <w:pPr>
        <w:numPr>
          <w:ilvl w:val="0"/>
          <w:numId w:val="0"/>
        </w:numPr>
        <w:pBdr/>
        <w:spacing/>
        <w:ind w:right="0" w:firstLine="567" w:left="0"/>
        <w:jc w:val="left"/>
        <w:rPr>
          <w:bCs w:val="0"/>
          <w:i w:val="0"/>
          <w:highlight w:val="none"/>
          <w14:ligatures w14:val="none"/>
        </w:rPr>
      </w:pPr>
      <w:r>
        <w:rPr>
          <w:bCs w:val="0"/>
          <w:i w:val="0"/>
          <w:highlight w:val="none"/>
          <w14:ligatures w14:val="none"/>
        </w:rPr>
      </w:r>
      <w:r>
        <w:rPr>
          <w:bCs w:val="0"/>
          <w:i w:val="0"/>
          <w:highlight w:val="none"/>
          <w14:ligatures w14:val="none"/>
        </w:rPr>
      </w:r>
    </w:p>
    <w:p>
      <w:pPr>
        <w:numPr>
          <w:ilvl w:val="0"/>
          <w:numId w:val="0"/>
        </w:numPr>
        <w:pBdr/>
        <w:spacing/>
        <w:ind w:right="0" w:firstLine="567" w:left="0"/>
        <w:jc w:val="left"/>
        <w:rPr>
          <w:bCs w:val="0"/>
          <w:i w:val="0"/>
          <w:highlight w:val="none"/>
          <w14:ligatures w14:val="none"/>
        </w:rPr>
      </w:pPr>
      <w:r>
        <w:rPr>
          <w:i w:val="0"/>
          <w:iCs w:val="0"/>
          <w:highlight w:val="none"/>
        </w:rPr>
        <w:t xml:space="preserve">Sincerely yours,</w:t>
      </w:r>
      <w:r>
        <w:rPr>
          <w:i w:val="0"/>
          <w:iCs w:val="0"/>
          <w:highlight w:val="none"/>
        </w:rPr>
      </w:r>
      <w:r>
        <w:rPr>
          <w:i w:val="0"/>
          <w:iCs w:val="0"/>
          <w:highlight w:val="none"/>
        </w:rPr>
      </w:r>
      <w:r>
        <w:rPr>
          <w:i w:val="0"/>
          <w:iCs w:val="0"/>
          <w:highlight w:val="none"/>
        </w:rPr>
      </w:r>
      <w:r>
        <w:rPr>
          <w:bCs w:val="0"/>
          <w:i w:val="0"/>
          <w:highlight w:val="none"/>
          <w14:ligatures w14:val="none"/>
        </w:rPr>
      </w:r>
    </w:p>
    <w:p>
      <w:pPr>
        <w:numPr>
          <w:ilvl w:val="0"/>
          <w:numId w:val="0"/>
        </w:numPr>
        <w:pBdr/>
        <w:spacing/>
        <w:ind w:right="0" w:firstLine="567" w:left="0"/>
        <w:jc w:val="left"/>
        <w:rPr>
          <w:bCs w:val="0"/>
          <w:i w:val="0"/>
          <w:highlight w:val="none"/>
          <w14:ligatures w14:val="none"/>
        </w:rPr>
      </w:pPr>
      <w:r>
        <w:rPr>
          <w:i w:val="0"/>
          <w:iCs w:val="0"/>
          <w:highlight w:val="none"/>
        </w:rPr>
        <w:t xml:space="preserve">Stephen B. Kaplitt</w:t>
      </w:r>
      <w:r>
        <w:rPr>
          <w:i w:val="0"/>
          <w:iCs w:val="0"/>
          <w:highlight w:val="none"/>
        </w:rPr>
      </w:r>
      <w:r>
        <w:rPr>
          <w:i w:val="0"/>
          <w:iCs w:val="0"/>
          <w:highlight w:val="none"/>
        </w:rPr>
      </w:r>
      <w:r>
        <w:rPr>
          <w:i w:val="0"/>
          <w:iCs w:val="0"/>
          <w:highlight w:val="none"/>
        </w:rPr>
      </w:r>
      <w:r>
        <w:rPr>
          <w:bCs w:val="0"/>
          <w:i w:val="0"/>
          <w:highlight w:val="none"/>
          <w14:ligatures w14:val="none"/>
        </w:rPr>
      </w:r>
    </w:p>
    <w:sectPr>
      <w:headerReference w:type="default" r:id="rId9"/>
      <w:headerReference w:type="first" r:id="rId10"/>
      <w:footerReference w:type="default" r:id="rId11"/>
      <w:footerReference w:type="first" r:id="rId12"/>
      <w:footnotePr/>
      <w:endnotePr/>
      <w:type w:val="nextPage"/>
      <w:pgSz w:h="16838" w:orient="portrait" w:w="11906"/>
      <w:pgMar w:top="1701" w:right="850" w:bottom="1134" w:left="851" w:header="709" w:footer="709" w:gutter="0"/>
      <w:cols w:num="1" w:sep="0" w:space="708" w:equalWidth="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font>
  <w:font w:name="Arial">
    <w:panose1 w:val="020B0604020202020204"/>
  </w:font>
  <w:font w:name="Vollkorn SC SemiBold">
    <w:panose1 w:val="00000700000000000000"/>
  </w:font>
  <w:font w:name="Calibri">
    <w:panose1 w:val="020F05020202040302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4"/>
      <w:pBdr/>
      <w:tabs>
        <w:tab w:val="left" w:leader="none" w:pos="1281"/>
        <w:tab w:val="clear" w:leader="none" w:pos="7143"/>
        <w:tab w:val="clear" w:leader="none" w:pos="14287"/>
      </w:tabs>
      <w:spacing/>
      <w:ind/>
      <w:rPr/>
    </w:pPr>
    <w:r/>
    <w:r>
      <w:tab/>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4"/>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2"/>
      <w:pBdr/>
      <w:spacing/>
      <w:ind w:right="0" w:firstLine="0" w:left="0"/>
      <w:rPr/>
    </w:pPr>
    <w:r>
      <w:t xml:space="preserve">Pg. </w:t>
    </w:r>
    <w:fldSimple w:instr="PAGE \* MERGEFORMAT">
      <w:r>
        <w:t xml:space="preserve">1</w:t>
      </w:r>
    </w:fldSimple>
    <w:r>
      <w:t xml:space="preserve"> – Richard D. Trenk, Esquire</w:t>
    </w:r>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692"/>
      <w:pBdr/>
      <w:spacing/>
      <w:ind/>
      <w:jc w:val="center"/>
      <w:rPr/>
    </w:pPr>
    <w:r/>
    <w:r>
      <mc:AlternateContent>
        <mc:Choice Requires="wpg">
          <w:drawing>
            <wp:inline xmlns:wp="http://schemas.openxmlformats.org/drawingml/2006/wordprocessingDrawing" distT="0" distB="0" distL="0" distR="0">
              <wp:extent cx="1251290" cy="1094879"/>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9381703" name=""/>
                      <pic:cNvPicPr>
                        <a:picLocks noChangeAspect="1"/>
                      </pic:cNvPicPr>
                      <pic:nvPr/>
                    </pic:nvPicPr>
                    <pic:blipFill>
                      <a:blip r:embed="rId1">
                        <a:extLst>
                          <a:ext uri="{96DAC541-7B7A-43D3-8B79-37D633B846F1}">
                            <asvg:svgBlip xmlns:asvg="http://schemas.microsoft.com/office/drawing/2016/SVG/main" r:embed="rId2"/>
                          </a:ext>
                        </a:extLst>
                      </a:blip>
                      <a:stretch/>
                    </pic:blipFill>
                    <pic:spPr bwMode="auto">
                      <a:xfrm rot="0" flipH="0" flipV="0">
                        <a:off x="0" y="0"/>
                        <a:ext cx="1251289" cy="1094877"/>
                      </a:xfrm>
                      <a:prstGeom prst="rect">
                        <a:avLst/>
                      </a:prstGeom>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98.53pt;height:86.21pt;mso-wrap-distance-left:0.00pt;mso-wrap-distance-top:0.00pt;mso-wrap-distance-right:0.00pt;mso-wrap-distance-bottom:0.00pt;rotation:0;z-index:1;" stroked="false">
              <v:imagedata r:id="rId1" o:title=""/>
              <o:lock v:ext="edit" rotation="t"/>
            </v:shape>
          </w:pict>
        </mc:Fallback>
      </mc:AlternateContent>
    </w:r>
    <w: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1)"/>
      <w:numFmt w:val="decimal"/>
      <w:pPr>
        <w:pBdr/>
        <w:spacing/>
        <w:ind w:hanging="360" w:left="1276"/>
      </w:pPr>
      <w:pStyle w:val="846"/>
      <w:rPr/>
      <w:start w:val="1"/>
      <w:suff w:val="tab"/>
    </w:lvl>
    <w:lvl w:ilvl="1">
      <w:isLgl w:val="false"/>
      <w:lvlJc w:val="left"/>
      <w:lvlText w:val="%2."/>
      <w:numFmt w:val="lowerLetter"/>
      <w:pPr>
        <w:pBdr/>
        <w:spacing/>
        <w:ind w:hanging="360" w:left="1996"/>
      </w:pPr>
      <w:rPr/>
      <w:start w:val="1"/>
      <w:suff w:val="tab"/>
    </w:lvl>
    <w:lvl w:ilvl="2">
      <w:isLgl w:val="false"/>
      <w:lvlJc w:val="right"/>
      <w:lvlText w:val="%3."/>
      <w:numFmt w:val="lowerRoman"/>
      <w:pPr>
        <w:pBdr/>
        <w:spacing/>
        <w:ind w:hanging="180" w:left="2716"/>
      </w:pPr>
      <w:rPr/>
      <w:start w:val="1"/>
      <w:suff w:val="tab"/>
    </w:lvl>
    <w:lvl w:ilvl="3">
      <w:isLgl w:val="false"/>
      <w:lvlJc w:val="left"/>
      <w:lvlText w:val="%4."/>
      <w:numFmt w:val="decimal"/>
      <w:pPr>
        <w:pBdr/>
        <w:spacing/>
        <w:ind w:hanging="360" w:left="3436"/>
      </w:pPr>
      <w:rPr/>
      <w:start w:val="1"/>
      <w:suff w:val="tab"/>
    </w:lvl>
    <w:lvl w:ilvl="4">
      <w:isLgl w:val="false"/>
      <w:lvlJc w:val="left"/>
      <w:lvlText w:val="%5."/>
      <w:numFmt w:val="lowerLetter"/>
      <w:pPr>
        <w:pBdr/>
        <w:spacing/>
        <w:ind w:hanging="360" w:left="4156"/>
      </w:pPr>
      <w:rPr/>
      <w:start w:val="1"/>
      <w:suff w:val="tab"/>
    </w:lvl>
    <w:lvl w:ilvl="5">
      <w:isLgl w:val="false"/>
      <w:lvlJc w:val="right"/>
      <w:lvlText w:val="%6."/>
      <w:numFmt w:val="lowerRoman"/>
      <w:pPr>
        <w:pBdr/>
        <w:spacing/>
        <w:ind w:hanging="180" w:left="4876"/>
      </w:pPr>
      <w:rPr/>
      <w:start w:val="1"/>
      <w:suff w:val="tab"/>
    </w:lvl>
    <w:lvl w:ilvl="6">
      <w:isLgl w:val="false"/>
      <w:lvlJc w:val="left"/>
      <w:lvlText w:val="%7."/>
      <w:numFmt w:val="decimal"/>
      <w:pPr>
        <w:pBdr/>
        <w:spacing/>
        <w:ind w:hanging="360" w:left="5596"/>
      </w:pPr>
      <w:rPr/>
      <w:start w:val="1"/>
      <w:suff w:val="tab"/>
    </w:lvl>
    <w:lvl w:ilvl="7">
      <w:isLgl w:val="false"/>
      <w:lvlJc w:val="left"/>
      <w:lvlText w:val="%8."/>
      <w:numFmt w:val="lowerLetter"/>
      <w:pPr>
        <w:pBdr/>
        <w:spacing/>
        <w:ind w:hanging="360" w:left="6316"/>
      </w:pPr>
      <w:rPr/>
      <w:start w:val="1"/>
      <w:suff w:val="tab"/>
    </w:lvl>
    <w:lvl w:ilvl="8">
      <w:isLgl w:val="false"/>
      <w:lvlJc w:val="right"/>
      <w:lvlText w:val="%9."/>
      <w:numFmt w:val="lowerRoman"/>
      <w:pPr>
        <w:pBdr/>
        <w:spacing/>
        <w:ind w:hanging="180" w:left="7036"/>
      </w:pPr>
      <w:rPr/>
      <w:start w:val="1"/>
      <w:suff w:val="tab"/>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en-US" w:eastAsia="en-US"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character" w:styleId="165">
    <w:name w:val="Intense Emphasis"/>
    <w:basedOn w:val="847"/>
    <w:uiPriority w:val="21"/>
    <w:qFormat/>
    <w:pPr>
      <w:pBdr/>
      <w:spacing/>
      <w:ind/>
    </w:pPr>
    <w:rPr>
      <w:i/>
      <w:iCs/>
      <w:color w:val="0f4761" w:themeColor="accent1" w:themeShade="BF"/>
    </w:rPr>
  </w:style>
  <w:style w:type="character" w:styleId="168">
    <w:name w:val="Intense Reference"/>
    <w:basedOn w:val="847"/>
    <w:uiPriority w:val="32"/>
    <w:qFormat/>
    <w:pPr>
      <w:pBdr/>
      <w:spacing/>
      <w:ind/>
    </w:pPr>
    <w:rPr>
      <w:b/>
      <w:bCs/>
      <w:smallCaps/>
      <w:color w:val="0f4761" w:themeColor="accent1" w:themeShade="BF"/>
      <w:spacing w:val="5"/>
    </w:rPr>
  </w:style>
  <w:style w:type="character" w:styleId="170">
    <w:name w:val="Subtle Emphasis"/>
    <w:basedOn w:val="847"/>
    <w:uiPriority w:val="19"/>
    <w:qFormat/>
    <w:pPr>
      <w:pBdr/>
      <w:spacing/>
      <w:ind/>
    </w:pPr>
    <w:rPr>
      <w:i/>
      <w:iCs/>
      <w:color w:val="404040" w:themeColor="text1" w:themeTint="BF"/>
    </w:rPr>
  </w:style>
  <w:style w:type="character" w:styleId="171">
    <w:name w:val="Emphasis"/>
    <w:basedOn w:val="847"/>
    <w:uiPriority w:val="20"/>
    <w:qFormat/>
    <w:pPr>
      <w:pBdr/>
      <w:spacing/>
      <w:ind/>
    </w:pPr>
    <w:rPr>
      <w:i/>
      <w:iCs/>
    </w:rPr>
  </w:style>
  <w:style w:type="character" w:styleId="172">
    <w:name w:val="Strong"/>
    <w:basedOn w:val="847"/>
    <w:uiPriority w:val="22"/>
    <w:qFormat/>
    <w:pPr>
      <w:pBdr/>
      <w:spacing/>
      <w:ind/>
    </w:pPr>
    <w:rPr>
      <w:b/>
      <w:bCs/>
    </w:rPr>
  </w:style>
  <w:style w:type="character" w:styleId="173">
    <w:name w:val="Subtle Reference"/>
    <w:basedOn w:val="847"/>
    <w:uiPriority w:val="31"/>
    <w:qFormat/>
    <w:pPr>
      <w:pBdr/>
      <w:spacing/>
      <w:ind/>
    </w:pPr>
    <w:rPr>
      <w:smallCaps/>
      <w:color w:val="5a5a5a" w:themeColor="text1" w:themeTint="A5"/>
    </w:rPr>
  </w:style>
  <w:style w:type="character" w:styleId="174">
    <w:name w:val="Book Title"/>
    <w:basedOn w:val="847"/>
    <w:uiPriority w:val="33"/>
    <w:qFormat/>
    <w:pPr>
      <w:pBdr/>
      <w:spacing/>
      <w:ind/>
    </w:pPr>
    <w:rPr>
      <w:b/>
      <w:bCs/>
      <w:i/>
      <w:iCs/>
      <w:spacing w:val="5"/>
    </w:rPr>
  </w:style>
  <w:style w:type="character" w:styleId="187">
    <w:name w:val="FollowedHyperlink"/>
    <w:basedOn w:val="847"/>
    <w:uiPriority w:val="99"/>
    <w:semiHidden/>
    <w:unhideWhenUsed/>
    <w:pPr>
      <w:pBdr/>
      <w:spacing/>
      <w:ind/>
    </w:pPr>
    <w:rPr>
      <w:color w:val="954f72" w:themeColor="followedHyperlink"/>
      <w:u w:val="single"/>
    </w:rPr>
  </w:style>
  <w:style w:type="paragraph" w:styleId="666">
    <w:name w:val="Heading 1"/>
    <w:basedOn w:val="842"/>
    <w:next w:val="842"/>
    <w:link w:val="667"/>
    <w:uiPriority w:val="9"/>
    <w:qFormat/>
    <w:pPr>
      <w:pBdr/>
      <w:spacing/>
      <w:ind w:right="0" w:firstLine="0" w:left="0"/>
      <w:jc w:val="center"/>
    </w:pPr>
    <w:rPr>
      <w:rFonts w:ascii="Vollkorn SC SemiBold" w:hAnsi="Vollkorn SC SemiBold" w:eastAsia="Vollkorn SC SemiBold" w:cs="Vollkorn SC SemiBold"/>
      <w:b w:val="0"/>
      <w:bCs w:val="0"/>
      <w:strike w:val="0"/>
      <w:sz w:val="32"/>
      <w:szCs w:val="32"/>
    </w:rPr>
  </w:style>
  <w:style w:type="character" w:styleId="667">
    <w:name w:val="Heading 1 Char"/>
    <w:link w:val="666"/>
    <w:uiPriority w:val="9"/>
    <w:pPr>
      <w:pBdr/>
      <w:spacing/>
      <w:ind/>
    </w:pPr>
    <w:rPr>
      <w:rFonts w:ascii="Vollkorn SC SemiBold" w:hAnsi="Vollkorn SC SemiBold" w:eastAsia="Vollkorn SC SemiBold" w:cs="Vollkorn SC SemiBold"/>
      <w:b w:val="0"/>
      <w:bCs w:val="0"/>
      <w:strike w:val="0"/>
      <w:sz w:val="32"/>
      <w:szCs w:val="32"/>
    </w:rPr>
  </w:style>
  <w:style w:type="paragraph" w:styleId="668">
    <w:name w:val="Heading 2"/>
    <w:basedOn w:val="842"/>
    <w:next w:val="842"/>
    <w:link w:val="669"/>
    <w:uiPriority w:val="9"/>
    <w:unhideWhenUsed/>
    <w:qFormat/>
    <w:pPr>
      <w:keepNext w:val="true"/>
      <w:keepLines w:val="true"/>
      <w:pBdr/>
      <w:spacing w:after="200" w:before="360"/>
      <w:ind/>
      <w:outlineLvl w:val="1"/>
    </w:pPr>
    <w:rPr>
      <w:rFonts w:ascii="Arial" w:hAnsi="Arial" w:eastAsia="Arial" w:cs="Arial"/>
      <w:sz w:val="34"/>
    </w:rPr>
  </w:style>
  <w:style w:type="character" w:styleId="669">
    <w:name w:val="Heading 2 Char"/>
    <w:link w:val="668"/>
    <w:uiPriority w:val="9"/>
    <w:pPr>
      <w:pBdr/>
      <w:spacing/>
      <w:ind/>
    </w:pPr>
    <w:rPr>
      <w:rFonts w:ascii="Arial" w:hAnsi="Arial" w:eastAsia="Arial" w:cs="Arial"/>
      <w:sz w:val="34"/>
    </w:rPr>
  </w:style>
  <w:style w:type="paragraph" w:styleId="670">
    <w:name w:val="Heading 3"/>
    <w:basedOn w:val="842"/>
    <w:next w:val="842"/>
    <w:link w:val="671"/>
    <w:uiPriority w:val="9"/>
    <w:unhideWhenUsed/>
    <w:qFormat/>
    <w:pPr>
      <w:keepNext w:val="true"/>
      <w:keepLines w:val="true"/>
      <w:pBdr/>
      <w:spacing w:after="200" w:before="320"/>
      <w:ind/>
      <w:outlineLvl w:val="2"/>
    </w:pPr>
    <w:rPr>
      <w:rFonts w:ascii="Arial" w:hAnsi="Arial" w:eastAsia="Arial" w:cs="Arial"/>
      <w:sz w:val="30"/>
      <w:szCs w:val="30"/>
    </w:rPr>
  </w:style>
  <w:style w:type="character" w:styleId="671">
    <w:name w:val="Heading 3 Char"/>
    <w:link w:val="670"/>
    <w:uiPriority w:val="9"/>
    <w:pPr>
      <w:pBdr/>
      <w:spacing/>
      <w:ind/>
    </w:pPr>
    <w:rPr>
      <w:rFonts w:ascii="Arial" w:hAnsi="Arial" w:eastAsia="Arial" w:cs="Arial"/>
      <w:sz w:val="30"/>
      <w:szCs w:val="30"/>
    </w:rPr>
  </w:style>
  <w:style w:type="paragraph" w:styleId="672">
    <w:name w:val="Heading 4"/>
    <w:basedOn w:val="842"/>
    <w:next w:val="842"/>
    <w:link w:val="673"/>
    <w:uiPriority w:val="9"/>
    <w:unhideWhenUsed/>
    <w:qFormat/>
    <w:pPr>
      <w:keepNext w:val="true"/>
      <w:keepLines w:val="true"/>
      <w:pBdr/>
      <w:spacing w:after="200" w:before="320"/>
      <w:ind/>
      <w:outlineLvl w:val="3"/>
    </w:pPr>
    <w:rPr>
      <w:rFonts w:ascii="Arial" w:hAnsi="Arial" w:eastAsia="Arial" w:cs="Arial"/>
      <w:b/>
      <w:bCs/>
      <w:sz w:val="26"/>
      <w:szCs w:val="26"/>
    </w:rPr>
  </w:style>
  <w:style w:type="character" w:styleId="673">
    <w:name w:val="Heading 4 Char"/>
    <w:link w:val="672"/>
    <w:uiPriority w:val="9"/>
    <w:pPr>
      <w:pBdr/>
      <w:spacing/>
      <w:ind/>
    </w:pPr>
    <w:rPr>
      <w:rFonts w:ascii="Arial" w:hAnsi="Arial" w:eastAsia="Arial" w:cs="Arial"/>
      <w:b/>
      <w:bCs/>
      <w:sz w:val="26"/>
      <w:szCs w:val="26"/>
    </w:rPr>
  </w:style>
  <w:style w:type="paragraph" w:styleId="674">
    <w:name w:val="Heading 5"/>
    <w:basedOn w:val="842"/>
    <w:next w:val="842"/>
    <w:link w:val="675"/>
    <w:uiPriority w:val="9"/>
    <w:unhideWhenUsed/>
    <w:qFormat/>
    <w:pPr>
      <w:keepNext w:val="true"/>
      <w:keepLines w:val="true"/>
      <w:pBdr/>
      <w:spacing w:after="200" w:before="320"/>
      <w:ind/>
      <w:outlineLvl w:val="4"/>
    </w:pPr>
    <w:rPr>
      <w:rFonts w:ascii="Arial" w:hAnsi="Arial" w:eastAsia="Arial" w:cs="Arial"/>
      <w:b/>
      <w:bCs/>
      <w:sz w:val="24"/>
      <w:szCs w:val="24"/>
    </w:rPr>
  </w:style>
  <w:style w:type="character" w:styleId="675">
    <w:name w:val="Heading 5 Char"/>
    <w:link w:val="674"/>
    <w:uiPriority w:val="9"/>
    <w:pPr>
      <w:pBdr/>
      <w:spacing/>
      <w:ind/>
    </w:pPr>
    <w:rPr>
      <w:rFonts w:ascii="Arial" w:hAnsi="Arial" w:eastAsia="Arial" w:cs="Arial"/>
      <w:b/>
      <w:bCs/>
      <w:sz w:val="24"/>
      <w:szCs w:val="24"/>
    </w:rPr>
  </w:style>
  <w:style w:type="paragraph" w:styleId="676">
    <w:name w:val="Heading 6"/>
    <w:basedOn w:val="842"/>
    <w:next w:val="842"/>
    <w:link w:val="677"/>
    <w:uiPriority w:val="9"/>
    <w:unhideWhenUsed/>
    <w:qFormat/>
    <w:pPr>
      <w:keepNext w:val="true"/>
      <w:keepLines w:val="true"/>
      <w:pBdr/>
      <w:spacing w:after="200" w:before="320"/>
      <w:ind/>
      <w:outlineLvl w:val="5"/>
    </w:pPr>
    <w:rPr>
      <w:rFonts w:ascii="Arial" w:hAnsi="Arial" w:eastAsia="Arial" w:cs="Arial"/>
      <w:b/>
      <w:bCs/>
      <w:sz w:val="22"/>
      <w:szCs w:val="22"/>
    </w:rPr>
  </w:style>
  <w:style w:type="character" w:styleId="677">
    <w:name w:val="Heading 6 Char"/>
    <w:link w:val="676"/>
    <w:uiPriority w:val="9"/>
    <w:pPr>
      <w:pBdr/>
      <w:spacing/>
      <w:ind/>
    </w:pPr>
    <w:rPr>
      <w:rFonts w:ascii="Arial" w:hAnsi="Arial" w:eastAsia="Arial" w:cs="Arial"/>
      <w:b/>
      <w:bCs/>
      <w:sz w:val="22"/>
      <w:szCs w:val="22"/>
    </w:rPr>
  </w:style>
  <w:style w:type="paragraph" w:styleId="678">
    <w:name w:val="Heading 7"/>
    <w:basedOn w:val="842"/>
    <w:next w:val="842"/>
    <w:link w:val="679"/>
    <w:uiPriority w:val="9"/>
    <w:unhideWhenUsed/>
    <w:qFormat/>
    <w:pPr>
      <w:keepNext w:val="true"/>
      <w:keepLines w:val="true"/>
      <w:pBdr/>
      <w:spacing w:after="200" w:before="320"/>
      <w:ind/>
      <w:outlineLvl w:val="6"/>
    </w:pPr>
    <w:rPr>
      <w:rFonts w:ascii="Arial" w:hAnsi="Arial" w:eastAsia="Arial" w:cs="Arial"/>
      <w:b/>
      <w:bCs/>
      <w:i/>
      <w:iCs/>
      <w:sz w:val="22"/>
      <w:szCs w:val="22"/>
    </w:rPr>
  </w:style>
  <w:style w:type="character" w:styleId="679">
    <w:name w:val="Heading 7 Char"/>
    <w:link w:val="678"/>
    <w:uiPriority w:val="9"/>
    <w:pPr>
      <w:pBdr/>
      <w:spacing/>
      <w:ind/>
    </w:pPr>
    <w:rPr>
      <w:rFonts w:ascii="Arial" w:hAnsi="Arial" w:eastAsia="Arial" w:cs="Arial"/>
      <w:b/>
      <w:bCs/>
      <w:i/>
      <w:iCs/>
      <w:sz w:val="22"/>
      <w:szCs w:val="22"/>
    </w:rPr>
  </w:style>
  <w:style w:type="paragraph" w:styleId="680">
    <w:name w:val="Heading 8"/>
    <w:basedOn w:val="842"/>
    <w:next w:val="842"/>
    <w:link w:val="681"/>
    <w:uiPriority w:val="9"/>
    <w:unhideWhenUsed/>
    <w:qFormat/>
    <w:pPr>
      <w:keepNext w:val="true"/>
      <w:keepLines w:val="true"/>
      <w:pBdr/>
      <w:spacing w:after="200" w:before="320"/>
      <w:ind/>
      <w:outlineLvl w:val="7"/>
    </w:pPr>
    <w:rPr>
      <w:rFonts w:ascii="Arial" w:hAnsi="Arial" w:eastAsia="Arial" w:cs="Arial"/>
      <w:i/>
      <w:iCs/>
      <w:sz w:val="22"/>
      <w:szCs w:val="22"/>
    </w:rPr>
  </w:style>
  <w:style w:type="character" w:styleId="681">
    <w:name w:val="Heading 8 Char"/>
    <w:link w:val="680"/>
    <w:uiPriority w:val="9"/>
    <w:pPr>
      <w:pBdr/>
      <w:spacing/>
      <w:ind/>
    </w:pPr>
    <w:rPr>
      <w:rFonts w:ascii="Arial" w:hAnsi="Arial" w:eastAsia="Arial" w:cs="Arial"/>
      <w:i/>
      <w:iCs/>
      <w:sz w:val="22"/>
      <w:szCs w:val="22"/>
    </w:rPr>
  </w:style>
  <w:style w:type="paragraph" w:styleId="682">
    <w:name w:val="Heading 9"/>
    <w:basedOn w:val="842"/>
    <w:next w:val="842"/>
    <w:link w:val="683"/>
    <w:uiPriority w:val="9"/>
    <w:unhideWhenUsed/>
    <w:qFormat/>
    <w:pPr>
      <w:keepNext w:val="true"/>
      <w:keepLines w:val="true"/>
      <w:pBdr/>
      <w:spacing w:after="200" w:before="320"/>
      <w:ind/>
      <w:outlineLvl w:val="8"/>
    </w:pPr>
    <w:rPr>
      <w:rFonts w:ascii="Arial" w:hAnsi="Arial" w:eastAsia="Arial" w:cs="Arial"/>
      <w:i/>
      <w:iCs/>
      <w:sz w:val="21"/>
      <w:szCs w:val="21"/>
    </w:rPr>
  </w:style>
  <w:style w:type="character" w:styleId="683">
    <w:name w:val="Heading 9 Char"/>
    <w:link w:val="682"/>
    <w:uiPriority w:val="9"/>
    <w:pPr>
      <w:pBdr/>
      <w:spacing/>
      <w:ind/>
    </w:pPr>
    <w:rPr>
      <w:rFonts w:ascii="Arial" w:hAnsi="Arial" w:eastAsia="Arial" w:cs="Arial"/>
      <w:i/>
      <w:iCs/>
      <w:sz w:val="21"/>
      <w:szCs w:val="21"/>
    </w:rPr>
  </w:style>
  <w:style w:type="paragraph" w:styleId="684">
    <w:name w:val="Title"/>
    <w:basedOn w:val="842"/>
    <w:next w:val="842"/>
    <w:link w:val="685"/>
    <w:uiPriority w:val="10"/>
    <w:qFormat/>
    <w:pPr>
      <w:pBdr/>
      <w:spacing w:after="200" w:before="300"/>
      <w:ind/>
      <w:contextualSpacing w:val="true"/>
    </w:pPr>
    <w:rPr>
      <w:sz w:val="48"/>
      <w:szCs w:val="48"/>
    </w:rPr>
  </w:style>
  <w:style w:type="character" w:styleId="685">
    <w:name w:val="Title Char"/>
    <w:link w:val="684"/>
    <w:uiPriority w:val="10"/>
    <w:pPr>
      <w:pBdr/>
      <w:spacing/>
      <w:ind/>
    </w:pPr>
    <w:rPr>
      <w:sz w:val="48"/>
      <w:szCs w:val="48"/>
    </w:rPr>
  </w:style>
  <w:style w:type="paragraph" w:styleId="686">
    <w:name w:val="Subtitle"/>
    <w:basedOn w:val="842"/>
    <w:next w:val="842"/>
    <w:link w:val="687"/>
    <w:uiPriority w:val="11"/>
    <w:qFormat/>
    <w:pPr>
      <w:pBdr/>
      <w:spacing w:after="200" w:before="200"/>
      <w:ind/>
    </w:pPr>
    <w:rPr>
      <w:sz w:val="24"/>
      <w:szCs w:val="24"/>
    </w:rPr>
  </w:style>
  <w:style w:type="character" w:styleId="687">
    <w:name w:val="Subtitle Char"/>
    <w:link w:val="686"/>
    <w:uiPriority w:val="11"/>
    <w:pPr>
      <w:pBdr/>
      <w:spacing/>
      <w:ind/>
    </w:pPr>
    <w:rPr>
      <w:sz w:val="24"/>
      <w:szCs w:val="24"/>
    </w:rPr>
  </w:style>
  <w:style w:type="paragraph" w:styleId="688">
    <w:name w:val="Quote"/>
    <w:basedOn w:val="842"/>
    <w:next w:val="842"/>
    <w:link w:val="689"/>
    <w:uiPriority w:val="29"/>
    <w:qFormat/>
    <w:pPr>
      <w:pBdr/>
      <w:spacing/>
      <w:ind w:right="720" w:left="720"/>
    </w:pPr>
    <w:rPr>
      <w:i/>
    </w:rPr>
  </w:style>
  <w:style w:type="character" w:styleId="689">
    <w:name w:val="Quote Char"/>
    <w:link w:val="688"/>
    <w:uiPriority w:val="29"/>
    <w:pPr>
      <w:pBdr/>
      <w:spacing/>
      <w:ind/>
    </w:pPr>
    <w:rPr>
      <w:i/>
    </w:rPr>
  </w:style>
  <w:style w:type="paragraph" w:styleId="690">
    <w:name w:val="Intense Quote"/>
    <w:basedOn w:val="842"/>
    <w:next w:val="842"/>
    <w:link w:val="691"/>
    <w:uiPriority w:val="30"/>
    <w:qFormat/>
    <w:pPr>
      <w:pBdr>
        <w:top w:val="single" w:color="ffffff" w:sz="4" w:space="5"/>
        <w:left w:val="single" w:color="ffffff" w:sz="4" w:space="10"/>
        <w:bottom w:val="single" w:color="ffffff" w:sz="4" w:space="5"/>
        <w:right w:val="single" w:color="ffffff" w:sz="4" w:space="10"/>
      </w:pBdr>
      <w:shd w:val="clear" w:color="auto" w:fill="f2f2f2"/>
      <w:spacing/>
      <w:ind w:right="720" w:left="720"/>
      <w:contextualSpacing w:val="false"/>
    </w:pPr>
    <w:rPr>
      <w:i/>
    </w:rPr>
  </w:style>
  <w:style w:type="character" w:styleId="691">
    <w:name w:val="Intense Quote Char"/>
    <w:link w:val="690"/>
    <w:uiPriority w:val="30"/>
    <w:pPr>
      <w:pBdr/>
      <w:spacing/>
      <w:ind/>
    </w:pPr>
    <w:rPr>
      <w:i/>
    </w:rPr>
  </w:style>
  <w:style w:type="paragraph" w:styleId="692">
    <w:name w:val="Header"/>
    <w:basedOn w:val="842"/>
    <w:link w:val="693"/>
    <w:uiPriority w:val="99"/>
    <w:unhideWhenUsed/>
    <w:pPr>
      <w:pBdr/>
      <w:tabs>
        <w:tab w:val="center" w:leader="none" w:pos="7143"/>
        <w:tab w:val="right" w:leader="none" w:pos="14287"/>
      </w:tabs>
      <w:spacing w:after="0" w:line="240" w:lineRule="auto"/>
      <w:ind/>
    </w:pPr>
  </w:style>
  <w:style w:type="character" w:styleId="693">
    <w:name w:val="Header Char"/>
    <w:link w:val="692"/>
    <w:uiPriority w:val="99"/>
    <w:pPr>
      <w:pBdr/>
      <w:spacing/>
      <w:ind/>
    </w:pPr>
  </w:style>
  <w:style w:type="paragraph" w:styleId="694">
    <w:name w:val="Footer"/>
    <w:basedOn w:val="842"/>
    <w:link w:val="697"/>
    <w:uiPriority w:val="99"/>
    <w:unhideWhenUsed/>
    <w:pPr>
      <w:pBdr/>
      <w:tabs>
        <w:tab w:val="center" w:leader="none" w:pos="7143"/>
        <w:tab w:val="right" w:leader="none" w:pos="14287"/>
      </w:tabs>
      <w:spacing w:after="0" w:line="240" w:lineRule="auto"/>
      <w:ind/>
    </w:pPr>
  </w:style>
  <w:style w:type="character" w:styleId="695">
    <w:name w:val="Footer Char"/>
    <w:link w:val="694"/>
    <w:uiPriority w:val="99"/>
    <w:pPr>
      <w:pBdr/>
      <w:spacing/>
      <w:ind/>
    </w:pPr>
  </w:style>
  <w:style w:type="paragraph" w:styleId="696">
    <w:name w:val="Caption"/>
    <w:basedOn w:val="842"/>
    <w:next w:val="842"/>
    <w:uiPriority w:val="35"/>
    <w:semiHidden/>
    <w:unhideWhenUsed/>
    <w:qFormat/>
    <w:pPr>
      <w:pBdr/>
      <w:spacing w:line="276" w:lineRule="auto"/>
      <w:ind/>
    </w:pPr>
    <w:rPr>
      <w:b/>
      <w:bCs/>
      <w:color w:val="4f81bd" w:themeColor="accent1"/>
      <w:sz w:val="18"/>
      <w:szCs w:val="18"/>
    </w:rPr>
  </w:style>
  <w:style w:type="character" w:styleId="697">
    <w:name w:val="Caption Char"/>
    <w:basedOn w:val="696"/>
    <w:link w:val="694"/>
    <w:uiPriority w:val="99"/>
    <w:pPr>
      <w:pBdr/>
      <w:spacing/>
      <w:ind/>
    </w:pPr>
  </w:style>
  <w:style w:type="table" w:styleId="698">
    <w:name w:val="Table Grid"/>
    <w:basedOn w:val="84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699">
    <w:name w:val="Table Grid Light"/>
    <w:basedOn w:val="84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0">
    <w:name w:val="Plain Table 1"/>
    <w:basedOn w:val="84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1">
    <w:name w:val="Plain Table 2"/>
    <w:basedOn w:val="84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2">
    <w:name w:val="Plain Table 3"/>
    <w:basedOn w:val="8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3">
    <w:name w:val="Plain Table 4"/>
    <w:basedOn w:val="8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4">
    <w:name w:val="Plain Table 5"/>
    <w:basedOn w:val="84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5">
    <w:name w:val="Grid Table 1 Light"/>
    <w:basedOn w:val="84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6">
    <w:name w:val="Grid Table 1 Light - Accent 1"/>
    <w:basedOn w:val="8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7">
    <w:name w:val="Grid Table 1 Light - Accent 2"/>
    <w:basedOn w:val="8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8">
    <w:name w:val="Grid Table 1 Light - Accent 3"/>
    <w:basedOn w:val="8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09">
    <w:name w:val="Grid Table 1 Light - Accent 4"/>
    <w:basedOn w:val="8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0">
    <w:name w:val="Grid Table 1 Light - Accent 5"/>
    <w:basedOn w:val="8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1">
    <w:name w:val="Grid Table 1 Light - Accent 6"/>
    <w:basedOn w:val="8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2">
    <w:name w:val="Grid Table 2"/>
    <w:basedOn w:val="84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3">
    <w:name w:val="Grid Table 2 - Accent 1"/>
    <w:basedOn w:val="8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4">
    <w:name w:val="Grid Table 2 - Accent 2"/>
    <w:basedOn w:val="8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5">
    <w:name w:val="Grid Table 2 - Accent 3"/>
    <w:basedOn w:val="8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6">
    <w:name w:val="Grid Table 2 - Accent 4"/>
    <w:basedOn w:val="8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7">
    <w:name w:val="Grid Table 2 - Accent 5"/>
    <w:basedOn w:val="8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8">
    <w:name w:val="Grid Table 2 - Accent 6"/>
    <w:basedOn w:val="8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19">
    <w:name w:val="Grid Table 3"/>
    <w:basedOn w:val="84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0">
    <w:name w:val="Grid Table 3 - Accent 1"/>
    <w:basedOn w:val="84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debf6"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1">
    <w:name w:val="Grid Table 3 - Accent 2"/>
    <w:basedOn w:val="84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2">
    <w:name w:val="Grid Table 3 - Accent 3"/>
    <w:basedOn w:val="84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3">
    <w:name w:val="Grid Table 3 - Accent 4"/>
    <w:basedOn w:val="84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Grid Table 3 - Accent 5"/>
    <w:basedOn w:val="84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Grid Table 3 - Accent 6"/>
    <w:basedOn w:val="84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Grid Table 4"/>
    <w:basedOn w:val="84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Grid Table 4 - Accent 1"/>
    <w:basedOn w:val="84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febf6"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Grid Table 4 - Accent 2"/>
    <w:basedOn w:val="84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Grid Table 4 - Accent 3"/>
    <w:basedOn w:val="84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Grid Table 4 - Accent 4"/>
    <w:basedOn w:val="84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4 - Accent 5"/>
    <w:basedOn w:val="84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4 - Accent 6"/>
    <w:basedOn w:val="84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5 Dark"/>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5 Dark- Accent 1"/>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cPr>
      <w:tcBorders/>
    </w:tcPr>
    <w:tblStylePr w:type="band1Horz">
      <w:pPr>
        <w:pBdr/>
        <w:spacing/>
        <w:ind/>
      </w:pPr>
      <w:tblPr>
        <w:tblBorders/>
      </w:tblPr>
      <w:tcPr>
        <w:shd w:val="clear" w:color="ffffff" w:themeColor="accent1" w:themeTint="75" w:fill="b4d2eb" w:themeFill="accent1" w:themeFillTint="75"/>
        <w:tcBorders/>
      </w:tcPr>
    </w:tblStylePr>
    <w:tblStylePr w:type="band1Vert">
      <w:pPr>
        <w:pBdr/>
        <w:spacing/>
        <w:ind/>
      </w:pPr>
      <w:tblPr>
        <w:tblBorders/>
      </w:tblPr>
      <w:tcPr>
        <w:shd w:val="clear" w:color="ffffff" w:themeColor="accent1" w:themeTint="75" w:fill="b4d2eb"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5b9bd5" w:themeFill="accent1"/>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rFonts w:ascii="Arial" w:hAnsi="Arial"/>
        <w:b/>
        <w:color w:val="ffffff"/>
        <w:sz w:val="22"/>
      </w:rPr>
      <w:pPr>
        <w:pBdr/>
        <w:spacing/>
        <w:ind/>
      </w:pPr>
      <w:tblPr>
        <w:tblBorders/>
      </w:tblPr>
      <w:tcPr>
        <w:shd w:val="clear" w:color="ffffff" w:themeColor="accent1" w:fill="5b9bd5" w:themeFill="accent1"/>
        <w:tcBorders/>
      </w:tcPr>
    </w:tblStylePr>
    <w:tblStylePr w:type="lastRow">
      <w:rPr>
        <w:rFonts w:ascii="Arial" w:hAnsi="Arial"/>
        <w:b/>
        <w:color w:val="ffffff"/>
        <w:sz w:val="22"/>
      </w:rPr>
      <w:pPr>
        <w:pBdr/>
        <w:spacing/>
        <w:ind/>
      </w:pPr>
      <w:tblPr>
        <w:tblBorders/>
      </w:tblPr>
      <w:tcPr>
        <w:shd w:val="clear" w:color="ffffff" w:themeColor="accent1" w:fill="5b9bd5"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5 Dark - Accent 2"/>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cPr>
      <w:tcBorders/>
    </w:tcPr>
    <w:tblStylePr w:type="band1Horz">
      <w:pPr>
        <w:pBdr/>
        <w:spacing/>
        <w:ind/>
      </w:pPr>
      <w:tblPr>
        <w:tblBorders/>
      </w:tblPr>
      <w:tcPr>
        <w:shd w:val="clear" w:color="ffffff" w:themeColor="accent2" w:themeTint="75" w:fill="f6c3a1" w:themeFill="accent2" w:themeFillTint="75"/>
        <w:tcBorders/>
      </w:tcPr>
    </w:tblStylePr>
    <w:tblStylePr w:type="band1Vert">
      <w:pPr>
        <w:pBdr/>
        <w:spacing/>
        <w:ind/>
      </w:pPr>
      <w:tblPr>
        <w:tblBorders/>
      </w:tblPr>
      <w:tcPr>
        <w:shd w:val="clear" w:color="ffffff" w:themeColor="accent2" w:themeTint="75" w:fill="f6c3a1"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5 Dark - Accent 3"/>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5 Dark- Accent 4"/>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cPr>
      <w:tcBorders/>
    </w:tcPr>
    <w:tblStylePr w:type="band1Horz">
      <w:pPr>
        <w:pBdr/>
        <w:spacing/>
        <w:ind/>
      </w:pPr>
      <w:tblPr>
        <w:tblBorders/>
      </w:tblPr>
      <w:tcPr>
        <w:shd w:val="clear" w:color="ffffff" w:themeColor="accent4" w:themeTint="75" w:fill="fee189" w:themeFill="accent4" w:themeFillTint="75"/>
        <w:tcBorders/>
      </w:tcPr>
    </w:tblStylePr>
    <w:tblStylePr w:type="band1Vert">
      <w:pPr>
        <w:pBdr/>
        <w:spacing/>
        <w:ind/>
      </w:pPr>
      <w:tblPr>
        <w:tblBorders/>
      </w:tblPr>
      <w:tcPr>
        <w:shd w:val="clear" w:color="ffffff" w:themeColor="accent4" w:themeTint="75" w:fill="fee189"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5 Dark - Accent 5"/>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cPr>
      <w:tcBorders/>
    </w:tcPr>
    <w:tblStylePr w:type="band1Horz">
      <w:pPr>
        <w:pBdr/>
        <w:spacing/>
        <w:ind/>
      </w:pPr>
      <w:tblPr>
        <w:tblBorders/>
      </w:tblPr>
      <w:tcPr>
        <w:shd w:val="clear" w:color="ffffff" w:themeColor="accent5" w:themeTint="75" w:fill="aabfe3" w:themeFill="accent5" w:themeFillTint="75"/>
        <w:tcBorders/>
      </w:tcPr>
    </w:tblStylePr>
    <w:tblStylePr w:type="band1Vert">
      <w:pPr>
        <w:pBdr/>
        <w:spacing/>
        <w:ind/>
      </w:pPr>
      <w:tblPr>
        <w:tblBorders/>
      </w:tblPr>
      <w:tcPr>
        <w:shd w:val="clear" w:color="ffffff" w:themeColor="accent5" w:themeTint="75" w:fill="aabfe3"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472c4" w:themeFill="accent5"/>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rFonts w:ascii="Arial" w:hAnsi="Arial"/>
        <w:b/>
        <w:color w:val="ffffff"/>
        <w:sz w:val="22"/>
      </w:rPr>
      <w:pPr>
        <w:pBdr/>
        <w:spacing/>
        <w:ind/>
      </w:pPr>
      <w:tblPr>
        <w:tblBorders/>
      </w:tblPr>
      <w:tcPr>
        <w:shd w:val="clear" w:color="ffffff" w:themeColor="accent5" w:fill="4472c4" w:themeFill="accent5"/>
        <w:tcBorders/>
      </w:tcPr>
    </w:tblStylePr>
    <w:tblStylePr w:type="lastRow">
      <w:rPr>
        <w:rFonts w:ascii="Arial" w:hAnsi="Arial"/>
        <w:b/>
        <w:color w:val="ffffff"/>
        <w:sz w:val="22"/>
      </w:rPr>
      <w:pPr>
        <w:pBdr/>
        <w:spacing/>
        <w:ind/>
      </w:pPr>
      <w:tblPr>
        <w:tblBorders/>
      </w:tblPr>
      <w:tcPr>
        <w:shd w:val="clear" w:color="ffffff" w:themeColor="accent5" w:fill="4472c4"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5 Dark - Accent 6"/>
    <w:basedOn w:val="84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cPr>
      <w:tcBorders/>
    </w:tcPr>
    <w:tblStylePr w:type="band1Horz">
      <w:pPr>
        <w:pBdr/>
        <w:spacing/>
        <w:ind/>
      </w:pPr>
      <w:tblPr>
        <w:tblBorders/>
      </w:tblPr>
      <w:tcPr>
        <w:shd w:val="clear" w:color="ffffff" w:themeColor="accent6" w:themeTint="75" w:fill="bedba8" w:themeFill="accent6" w:themeFillTint="75"/>
        <w:tcBorders/>
      </w:tcPr>
    </w:tblStylePr>
    <w:tblStylePr w:type="band1Vert">
      <w:pPr>
        <w:pBdr/>
        <w:spacing/>
        <w:ind/>
      </w:pPr>
      <w:tblPr>
        <w:tblBorders/>
      </w:tblPr>
      <w:tcPr>
        <w:shd w:val="clear" w:color="ffffff" w:themeColor="accent6" w:themeTint="75" w:fill="be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6 Colorful"/>
    <w:basedOn w:val="84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41">
    <w:name w:val="Grid Table 6 Colorful - Accent 1"/>
    <w:basedOn w:val="84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17bba" w:themeColor="accent1" w:themeTint="80" w:themeShade="95"/>
      </w:rPr>
      <w:pPr>
        <w:pBdr/>
        <w:spacing/>
        <w:ind/>
      </w:pPr>
      <w:tblPr>
        <w:tblBorders/>
      </w:tblPr>
      <w:tcPr>
        <w:tcBorders/>
      </w:tcPr>
    </w:tblStylePr>
    <w:tblStylePr w:type="firstRow">
      <w:rPr>
        <w:b/>
        <w:color w:val="317bba" w:themeColor="accent1" w:themeTint="80" w:themeShade="95"/>
      </w:rPr>
      <w:pPr>
        <w:pBdr/>
        <w:spacing/>
        <w:ind/>
      </w:pPr>
      <w:tblPr>
        <w:tblBorders/>
      </w:tblPr>
      <w:tcPr>
        <w:tcBorders>
          <w:bottom w:val="single" w:color="000000" w:themeColor="accent1" w:themeTint="80" w:sz="12" w:space="0"/>
        </w:tcBorders>
      </w:tcPr>
    </w:tblStylePr>
    <w:tblStylePr w:type="lastCol">
      <w:rPr>
        <w:b/>
        <w:color w:val="317bba" w:themeColor="accent1" w:themeTint="80" w:themeShade="95"/>
      </w:rPr>
      <w:pPr>
        <w:pBdr/>
        <w:spacing/>
        <w:ind/>
      </w:pPr>
      <w:tblPr>
        <w:tblBorders/>
      </w:tblPr>
      <w:tcPr>
        <w:tcBorders/>
      </w:tcPr>
    </w:tblStylePr>
    <w:tblStylePr w:type="lastRow">
      <w:rPr>
        <w:b/>
        <w:color w:val="317bba"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42">
    <w:name w:val="Grid Table 6 Colorful - Accent 2"/>
    <w:basedOn w:val="8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12"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43">
    <w:name w:val="Grid Table 6 Colorful - Accent 3"/>
    <w:basedOn w:val="84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06060" w:themeColor="accent3" w:themeTint="FE" w:themeShade="95"/>
      </w:rPr>
      <w:pPr>
        <w:pBdr/>
        <w:spacing/>
        <w:ind/>
      </w:pPr>
      <w:tblPr>
        <w:tblBorders/>
      </w:tblPr>
      <w:tcPr>
        <w:tcBorders/>
      </w:tcPr>
    </w:tblStylePr>
    <w:tblStylePr w:type="firstRow">
      <w:rPr>
        <w:b/>
        <w:color w:val="606060" w:themeColor="accent3" w:themeTint="FE" w:themeShade="95"/>
      </w:rPr>
      <w:pPr>
        <w:pBdr/>
        <w:spacing/>
        <w:ind/>
      </w:pPr>
      <w:tblPr>
        <w:tblBorders/>
      </w:tblPr>
      <w:tcPr>
        <w:tcBorders>
          <w:bottom w:val="single" w:color="000000" w:themeColor="accent3" w:themeTint="FE" w:sz="12" w:space="0"/>
        </w:tcBorders>
      </w:tcPr>
    </w:tblStylePr>
    <w:tblStylePr w:type="lastCol">
      <w:rPr>
        <w:b/>
        <w:color w:val="606060" w:themeColor="accent3" w:themeTint="FE" w:themeShade="95"/>
      </w:rPr>
      <w:pPr>
        <w:pBdr/>
        <w:spacing/>
        <w:ind/>
      </w:pPr>
      <w:tblPr>
        <w:tblBorders/>
      </w:tblPr>
      <w:tcPr>
        <w:tcBorders/>
      </w:tcPr>
    </w:tblStylePr>
    <w:tblStylePr w:type="lastRow">
      <w:rPr>
        <w:b/>
        <w:color w:val="606060"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44">
    <w:name w:val="Grid Table 6 Colorful - Accent 4"/>
    <w:basedOn w:val="8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12"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45">
    <w:name w:val="Grid Table 6 Colorful - Accent 5"/>
    <w:basedOn w:val="84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5"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6">
    <w:name w:val="Grid Table 6 Colorful - Accent 6"/>
    <w:basedOn w:val="84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374" w:themeColor="accent5" w:themeShade="95"/>
      </w:rPr>
      <w:pPr>
        <w:pBdr/>
        <w:spacing/>
        <w:ind/>
      </w:pPr>
      <w:tblPr>
        <w:tblBorders/>
      </w:tblPr>
      <w:tcPr>
        <w:tcBorders/>
      </w:tcPr>
    </w:tblStylePr>
    <w:tblStylePr w:type="firstRow">
      <w:rPr>
        <w:b/>
        <w:color w:val="254374" w:themeColor="accent5" w:themeShade="95"/>
      </w:rPr>
      <w:pPr>
        <w:pBdr/>
        <w:spacing/>
        <w:ind/>
      </w:pPr>
      <w:tblPr>
        <w:tblBorders/>
      </w:tblPr>
      <w:tcPr>
        <w:tcBorders>
          <w:bottom w:val="single" w:color="000000" w:themeColor="accent6" w:sz="12" w:space="0"/>
        </w:tcBorders>
      </w:tcPr>
    </w:tblStylePr>
    <w:tblStylePr w:type="lastCol">
      <w:rPr>
        <w:b/>
        <w:color w:val="254374" w:themeColor="accent5" w:themeShade="95"/>
      </w:rPr>
      <w:pPr>
        <w:pBdr/>
        <w:spacing/>
        <w:ind/>
      </w:pPr>
      <w:tblPr>
        <w:tblBorders/>
      </w:tblPr>
      <w:tcPr>
        <w:tcBorders/>
      </w:tcPr>
    </w:tblStylePr>
    <w:tblStylePr w:type="lastRow">
      <w:rPr>
        <w:b/>
        <w:color w:val="254374"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47">
    <w:name w:val="Grid Table 7 Colorful"/>
    <w:basedOn w:val="84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7 Colorful - Accent 1"/>
    <w:basedOn w:val="84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17bba" w:themeColor="accent1" w:themeTint="80" w:themeShade="95"/>
        <w:sz w:val="22"/>
      </w:rPr>
      <w:pPr>
        <w:pBdr/>
        <w:spacing/>
        <w:ind/>
      </w:pPr>
      <w:tblPr>
        <w:tblBorders/>
      </w:tblPr>
      <w:tcPr>
        <w:shd w:val="clear" w:color="ffffff" w:themeColor="accent1" w:themeTint="34" w:fill="ddebf6" w:themeFill="accent1" w:themeFillTint="34"/>
        <w:tcBorders/>
      </w:tcPr>
    </w:tblStylePr>
    <w:tblStylePr w:type="band1Vert">
      <w:pPr>
        <w:pBdr/>
        <w:spacing/>
        <w:ind/>
      </w:pPr>
      <w:tblPr>
        <w:tblBorders/>
      </w:tblPr>
      <w:tcPr>
        <w:shd w:val="clear" w:color="ffffff" w:themeColor="accent1" w:themeTint="34" w:fill="ddebf6" w:themeFill="accent1" w:themeFillTint="34"/>
        <w:tcBorders/>
      </w:tcPr>
    </w:tblStylePr>
    <w:tblStylePr w:type="band2Horz">
      <w:rPr>
        <w:rFonts w:ascii="Arial" w:hAnsi="Arial"/>
        <w:color w:val="317bba"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17bba"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17bba"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17bba"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7 Colorful - Accent 2"/>
    <w:basedOn w:val="84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32" w:fill="fbe5d6" w:themeFill="accent2" w:themeFillTint="32"/>
        <w:tcBorders/>
      </w:tcPr>
    </w:tblStylePr>
    <w:tblStylePr w:type="band1Vert">
      <w:pPr>
        <w:pBdr/>
        <w:spacing/>
        <w:ind/>
      </w:pPr>
      <w:tblPr>
        <w:tblBorders/>
      </w:tblPr>
      <w:tcPr>
        <w:shd w:val="clear" w:color="ffffff" w:themeColor="accent2" w:themeTint="32" w:fill="fbe5d6" w:themeFill="accent2" w:themeFillTint="32"/>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7 Colorful - Accent 3"/>
    <w:basedOn w:val="84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0606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0606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06060"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7 Colorful - Accent 4"/>
    <w:basedOn w:val="84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34" w:fill="fef2cb" w:themeFill="accent4" w:themeFillTint="34"/>
        <w:tcBorders/>
      </w:tcPr>
    </w:tblStylePr>
    <w:tblStylePr w:type="band1Vert">
      <w:pPr>
        <w:pBdr/>
        <w:spacing/>
        <w:ind/>
      </w:pPr>
      <w:tblPr>
        <w:tblBorders/>
      </w:tblPr>
      <w:tcPr>
        <w:shd w:val="clear" w:color="ffffff" w:themeColor="accent4" w:themeTint="34" w:fill="fef2cb" w:themeFill="accent4" w:themeFillTint="34"/>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7 Colorful - Accent 5"/>
    <w:basedOn w:val="84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54374" w:themeColor="accent5" w:themeShade="95"/>
        <w:sz w:val="22"/>
      </w:rPr>
      <w:pPr>
        <w:pBdr/>
        <w:spacing/>
        <w:ind/>
      </w:pPr>
      <w:tblPr>
        <w:tblBorders/>
      </w:tblPr>
      <w:tcPr>
        <w:shd w:val="clear" w:color="ffffff" w:themeColor="accent5" w:themeTint="34" w:fill="d9e2f2" w:themeFill="accent5" w:themeFillTint="34"/>
        <w:tcBorders/>
      </w:tcPr>
    </w:tblStylePr>
    <w:tblStylePr w:type="band1Vert">
      <w:pPr>
        <w:pBdr/>
        <w:spacing/>
        <w:ind/>
      </w:pPr>
      <w:tblPr>
        <w:tblBorders/>
      </w:tblPr>
      <w:tcPr>
        <w:shd w:val="clear" w:color="ffffff" w:themeColor="accent5" w:themeTint="34" w:fill="d9e2f2" w:themeFill="accent5" w:themeFillTint="34"/>
        <w:tcBorders/>
      </w:tcPr>
    </w:tblStylePr>
    <w:tblStylePr w:type="band2Horz">
      <w:rPr>
        <w:rFonts w:ascii="Arial" w:hAnsi="Arial"/>
        <w:color w:val="254374"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374"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54374"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54374"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54374"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7 Colorful - Accent 6"/>
    <w:basedOn w:val="84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26429" w:themeColor="accent6" w:themeShade="95"/>
        <w:sz w:val="22"/>
      </w:rPr>
      <w:pPr>
        <w:pBdr/>
        <w:spacing/>
        <w:ind/>
      </w:pPr>
      <w:tblPr>
        <w:tblBorders/>
      </w:tblPr>
      <w:tcPr>
        <w:shd w:val="clear" w:color="ffffff" w:themeColor="accent6" w:themeTint="34" w:fill="e2efd8" w:themeFill="accent6" w:themeFillTint="34"/>
        <w:tcBorders/>
      </w:tcPr>
    </w:tblStylePr>
    <w:tblStylePr w:type="band1Vert">
      <w:pPr>
        <w:pBdr/>
        <w:spacing/>
        <w:ind/>
      </w:pPr>
      <w:tblPr>
        <w:tblBorders/>
      </w:tblPr>
      <w:tcPr>
        <w:shd w:val="clear" w:color="ffffff" w:themeColor="accent6" w:themeTint="34" w:fill="e2efd8" w:themeFill="accent6" w:themeFillTint="34"/>
        <w:tcBorders/>
      </w:tcPr>
    </w:tblStylePr>
    <w:tblStylePr w:type="band2Horz">
      <w:rPr>
        <w:rFonts w:ascii="Arial" w:hAnsi="Arial"/>
        <w:color w:val="4264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264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List Table 1 Light"/>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List Table 1 Light - Accent 1"/>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List Table 1 Light - Accent 2"/>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List Table 1 Light - Accent 3"/>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List Table 1 Light - Accent 4"/>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List Table 1 Light - Accent 5"/>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List Table 1 Light - Accent 6"/>
    <w:basedOn w:val="84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List Table 2"/>
    <w:basedOn w:val="84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List Table 2 - Accent 1"/>
    <w:basedOn w:val="84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List Table 2 - Accent 2"/>
    <w:basedOn w:val="84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List Table 2 - Accent 3"/>
    <w:basedOn w:val="84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List Table 2 - Accent 4"/>
    <w:basedOn w:val="84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List Table 2 - Accent 5"/>
    <w:basedOn w:val="84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List Table 2 - Accent 6"/>
    <w:basedOn w:val="84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List Table 3"/>
    <w:basedOn w:val="84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List Table 3 - Accent 1"/>
    <w:basedOn w:val="84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List Table 3 - Accent 2"/>
    <w:basedOn w:val="84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1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List Table 3 - Accent 3"/>
    <w:basedOn w:val="84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2">
    <w:name w:val="List Table 3 - Accent 4"/>
    <w:basedOn w:val="84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864"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3">
    <w:name w:val="List Table 3 - Accent 5"/>
    <w:basedOn w:val="84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8eabdb"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List Table 3 - Accent 6"/>
    <w:basedOn w:val="84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ad0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List Table 4"/>
    <w:basedOn w:val="84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List Table 4 - Accent 1"/>
    <w:basedOn w:val="84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5e6f4"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5b9bd5"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List Table 4 - Accent 2"/>
    <w:basedOn w:val="84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List Table 4 - Accent 3"/>
    <w:basedOn w:val="84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List Table 4 - Accent 4"/>
    <w:basedOn w:val="84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4 - Accent 5"/>
    <w:basedOn w:val="84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cfdcf0"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472c4"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4 - Accent 6"/>
    <w:basedOn w:val="84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b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5 Dark"/>
    <w:basedOn w:val="84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3">
    <w:name w:val="List Table 5 Dark - Accent 1"/>
    <w:basedOn w:val="84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cPr>
      <w:tcBorders/>
    </w:tcPr>
    <w:tblStylePr w:type="band1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5b9bd5"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5b9bd5"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5b9bd5"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4">
    <w:name w:val="List Table 5 Dark - Accent 2"/>
    <w:basedOn w:val="84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cPr>
      <w:tcBorders/>
    </w:tcPr>
    <w:tblStylePr w:type="band1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5">
    <w:name w:val="List Table 5 Dark - Accent 3"/>
    <w:basedOn w:val="84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6">
    <w:name w:val="List Table 5 Dark - Accent 4"/>
    <w:basedOn w:val="84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cPr>
      <w:tcBorders/>
    </w:tcPr>
    <w:tblStylePr w:type="band1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7">
    <w:name w:val="List Table 5 Dark - Accent 5"/>
    <w:basedOn w:val="84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cPr>
      <w:tcBorders/>
    </w:tcPr>
    <w:tblStylePr w:type="band1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8">
    <w:name w:val="List Table 5 Dark - Accent 6"/>
    <w:basedOn w:val="84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cPr>
      <w:tcBorders/>
    </w:tcPr>
    <w:tblStylePr w:type="band1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789">
    <w:name w:val="List Table 6 Colorful"/>
    <w:basedOn w:val="84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6 Colorful - Accent 1"/>
    <w:basedOn w:val="84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d8d" w:themeColor="accent1" w:themeShade="95"/>
      </w:rPr>
      <w:pPr>
        <w:pBdr/>
        <w:spacing/>
        <w:ind/>
      </w:pPr>
      <w:tblPr>
        <w:tblBorders/>
      </w:tblPr>
      <w:tcPr>
        <w:tcBorders/>
      </w:tcPr>
    </w:tblStylePr>
    <w:tblStylePr w:type="firstRow">
      <w:rPr>
        <w:b/>
        <w:color w:val="245d8d" w:themeColor="accent1" w:themeShade="95"/>
      </w:rPr>
      <w:pPr>
        <w:pBdr/>
        <w:spacing/>
        <w:ind/>
      </w:pPr>
      <w:tblPr>
        <w:tblBorders/>
      </w:tblPr>
      <w:tcPr>
        <w:tcBorders>
          <w:bottom w:val="single" w:color="000000" w:themeColor="accent1" w:sz="4" w:space="0"/>
        </w:tcBorders>
      </w:tcPr>
    </w:tblStylePr>
    <w:tblStylePr w:type="lastCol">
      <w:rPr>
        <w:b/>
        <w:color w:val="245d8d" w:themeColor="accent1" w:themeShade="95"/>
      </w:rPr>
      <w:pPr>
        <w:pBdr/>
        <w:spacing/>
        <w:ind/>
      </w:pPr>
      <w:tblPr>
        <w:tblBorders/>
      </w:tblPr>
      <w:tcPr>
        <w:tcBorders/>
      </w:tcPr>
    </w:tblStylePr>
    <w:tblStylePr w:type="lastRow">
      <w:rPr>
        <w:b/>
        <w:color w:val="245d8d"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6 Colorful - Accent 2"/>
    <w:basedOn w:val="84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95712" w:themeColor="accent2" w:themeTint="97" w:themeShade="95"/>
      </w:rPr>
      <w:pPr>
        <w:pBdr/>
        <w:spacing/>
        <w:ind/>
      </w:pPr>
      <w:tblPr>
        <w:tblBorders/>
      </w:tblPr>
      <w:tcPr>
        <w:tcBorders/>
      </w:tcPr>
    </w:tblStylePr>
    <w:tblStylePr w:type="firstRow">
      <w:rPr>
        <w:b/>
        <w:color w:val="c95712" w:themeColor="accent2" w:themeTint="97" w:themeShade="95"/>
      </w:rPr>
      <w:pPr>
        <w:pBdr/>
        <w:spacing/>
        <w:ind/>
      </w:pPr>
      <w:tblPr>
        <w:tblBorders/>
      </w:tblPr>
      <w:tcPr>
        <w:tcBorders>
          <w:bottom w:val="single" w:color="000000" w:themeColor="accent2" w:themeTint="97" w:sz="4" w:space="0"/>
        </w:tcBorders>
      </w:tcPr>
    </w:tblStylePr>
    <w:tblStylePr w:type="lastCol">
      <w:rPr>
        <w:b/>
        <w:color w:val="c95712" w:themeColor="accent2" w:themeTint="97" w:themeShade="95"/>
      </w:rPr>
      <w:pPr>
        <w:pBdr/>
        <w:spacing/>
        <w:ind/>
      </w:pPr>
      <w:tblPr>
        <w:tblBorders/>
      </w:tblPr>
      <w:tcPr>
        <w:tcBorders/>
      </w:tcPr>
    </w:tblStylePr>
    <w:tblStylePr w:type="lastRow">
      <w:rPr>
        <w:b/>
        <w:color w:val="c957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6 Colorful - Accent 3"/>
    <w:basedOn w:val="84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57575" w:themeColor="accent3" w:themeTint="98" w:themeShade="95"/>
      </w:rPr>
      <w:pPr>
        <w:pBdr/>
        <w:spacing/>
        <w:ind/>
      </w:pPr>
      <w:tblPr>
        <w:tblBorders/>
      </w:tblPr>
      <w:tcPr>
        <w:tcBorders/>
      </w:tcPr>
    </w:tblStylePr>
    <w:tblStylePr w:type="firstRow">
      <w:rPr>
        <w:b/>
        <w:color w:val="757575" w:themeColor="accent3" w:themeTint="98" w:themeShade="95"/>
      </w:rPr>
      <w:pPr>
        <w:pBdr/>
        <w:spacing/>
        <w:ind/>
      </w:pPr>
      <w:tblPr>
        <w:tblBorders/>
      </w:tblPr>
      <w:tcPr>
        <w:tcBorders>
          <w:bottom w:val="single" w:color="000000" w:themeColor="accent3" w:themeTint="98" w:sz="4" w:space="0"/>
        </w:tcBorders>
      </w:tcPr>
    </w:tblStylePr>
    <w:tblStylePr w:type="lastCol">
      <w:rPr>
        <w:b/>
        <w:color w:val="757575" w:themeColor="accent3" w:themeTint="98" w:themeShade="95"/>
      </w:rPr>
      <w:pPr>
        <w:pBdr/>
        <w:spacing/>
        <w:ind/>
      </w:pPr>
      <w:tblPr>
        <w:tblBorders/>
      </w:tblPr>
      <w:tcPr>
        <w:tcBorders/>
      </w:tcPr>
    </w:tblStylePr>
    <w:tblStylePr w:type="lastRow">
      <w:rPr>
        <w:b/>
        <w:color w:val="757575"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6 Colorful - Accent 4"/>
    <w:basedOn w:val="84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d9600" w:themeColor="accent4" w:themeTint="9A" w:themeShade="95"/>
      </w:rPr>
      <w:pPr>
        <w:pBdr/>
        <w:spacing/>
        <w:ind/>
      </w:pPr>
      <w:tblPr>
        <w:tblBorders/>
      </w:tblPr>
      <w:tcPr>
        <w:tcBorders/>
      </w:tcPr>
    </w:tblStylePr>
    <w:tblStylePr w:type="firstRow">
      <w:rPr>
        <w:b/>
        <w:color w:val="cd9600" w:themeColor="accent4" w:themeTint="9A" w:themeShade="95"/>
      </w:rPr>
      <w:pPr>
        <w:pBdr/>
        <w:spacing/>
        <w:ind/>
      </w:pPr>
      <w:tblPr>
        <w:tblBorders/>
      </w:tblPr>
      <w:tcPr>
        <w:tcBorders>
          <w:bottom w:val="single" w:color="000000" w:themeColor="accent4" w:themeTint="9A" w:sz="4" w:space="0"/>
        </w:tcBorders>
      </w:tcPr>
    </w:tblStylePr>
    <w:tblStylePr w:type="lastCol">
      <w:rPr>
        <w:b/>
        <w:color w:val="cd9600" w:themeColor="accent4" w:themeTint="9A" w:themeShade="95"/>
      </w:rPr>
      <w:pPr>
        <w:pBdr/>
        <w:spacing/>
        <w:ind/>
      </w:pPr>
      <w:tblPr>
        <w:tblBorders/>
      </w:tblPr>
      <w:tcPr>
        <w:tcBorders/>
      </w:tcPr>
    </w:tblStylePr>
    <w:tblStylePr w:type="lastRow">
      <w:rPr>
        <w:b/>
        <w:color w:val="cd96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6 Colorful - Accent 5"/>
    <w:basedOn w:val="84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5e9e" w:themeColor="accent5" w:themeTint="9A" w:themeShade="95"/>
      </w:rPr>
      <w:pPr>
        <w:pBdr/>
        <w:spacing/>
        <w:ind/>
      </w:pPr>
      <w:tblPr>
        <w:tblBorders/>
      </w:tblPr>
      <w:tcPr>
        <w:tcBorders/>
      </w:tcPr>
    </w:tblStylePr>
    <w:tblStylePr w:type="firstRow">
      <w:rPr>
        <w:b/>
        <w:color w:val="335e9e" w:themeColor="accent5" w:themeTint="9A" w:themeShade="95"/>
      </w:rPr>
      <w:pPr>
        <w:pBdr/>
        <w:spacing/>
        <w:ind/>
      </w:pPr>
      <w:tblPr>
        <w:tblBorders/>
      </w:tblPr>
      <w:tcPr>
        <w:tcBorders>
          <w:bottom w:val="single" w:color="000000" w:themeColor="accent5" w:themeTint="9A" w:sz="4" w:space="0"/>
        </w:tcBorders>
      </w:tcPr>
    </w:tblStylePr>
    <w:tblStylePr w:type="lastCol">
      <w:rPr>
        <w:b/>
        <w:color w:val="335e9e" w:themeColor="accent5" w:themeTint="9A" w:themeShade="95"/>
      </w:rPr>
      <w:pPr>
        <w:pBdr/>
        <w:spacing/>
        <w:ind/>
      </w:pPr>
      <w:tblPr>
        <w:tblBorders/>
      </w:tblPr>
      <w:tcPr>
        <w:tcBorders/>
      </w:tcPr>
    </w:tblStylePr>
    <w:tblStylePr w:type="lastRow">
      <w:rPr>
        <w:b/>
        <w:color w:val="335e9e"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6 Colorful - Accent 6"/>
    <w:basedOn w:val="84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f8f3c" w:themeColor="accent6" w:themeTint="98" w:themeShade="95"/>
      </w:rPr>
      <w:pPr>
        <w:pBdr/>
        <w:spacing/>
        <w:ind/>
      </w:pPr>
      <w:tblPr>
        <w:tblBorders/>
      </w:tblPr>
      <w:tcPr>
        <w:tcBorders/>
      </w:tcPr>
    </w:tblStylePr>
    <w:tblStylePr w:type="firstRow">
      <w:rPr>
        <w:b/>
        <w:color w:val="5f8f3c" w:themeColor="accent6" w:themeTint="98" w:themeShade="95"/>
      </w:rPr>
      <w:pPr>
        <w:pBdr/>
        <w:spacing/>
        <w:ind/>
      </w:pPr>
      <w:tblPr>
        <w:tblBorders/>
      </w:tblPr>
      <w:tcPr>
        <w:tcBorders>
          <w:bottom w:val="single" w:color="000000" w:themeColor="accent6" w:themeTint="98" w:sz="4" w:space="0"/>
        </w:tcBorders>
      </w:tcPr>
    </w:tblStylePr>
    <w:tblStylePr w:type="lastCol">
      <w:rPr>
        <w:b/>
        <w:color w:val="5f8f3c" w:themeColor="accent6" w:themeTint="98" w:themeShade="95"/>
      </w:rPr>
      <w:pPr>
        <w:pBdr/>
        <w:spacing/>
        <w:ind/>
      </w:pPr>
      <w:tblPr>
        <w:tblBorders/>
      </w:tblPr>
      <w:tcPr>
        <w:tcBorders/>
      </w:tcPr>
    </w:tblStylePr>
    <w:tblStylePr w:type="lastRow">
      <w:rPr>
        <w:b/>
        <w:color w:val="5f8f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7 Colorful"/>
    <w:basedOn w:val="84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797">
    <w:name w:val="List Table 7 Colorful - Accent 1"/>
    <w:basedOn w:val="84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45d8d" w:themeColor="accent1" w:themeShade="95"/>
        <w:sz w:val="22"/>
      </w:rPr>
      <w:pPr>
        <w:pBdr/>
        <w:spacing/>
        <w:ind/>
      </w:pPr>
      <w:tblPr>
        <w:tblBorders/>
      </w:tblPr>
      <w:tcPr>
        <w:shd w:val="clear" w:color="ffffff" w:themeColor="accent1" w:themeTint="40" w:fill="d5e6f4" w:themeFill="accent1" w:themeFillTint="40"/>
        <w:tcBorders/>
      </w:tcPr>
    </w:tblStylePr>
    <w:tblStylePr w:type="band1Vert">
      <w:pPr>
        <w:pBdr/>
        <w:spacing/>
        <w:ind/>
      </w:pPr>
      <w:tblPr>
        <w:tblBorders/>
      </w:tblPr>
      <w:tcPr>
        <w:shd w:val="clear" w:color="ffffff" w:themeColor="accent1" w:themeTint="40" w:fill="d5e6f4" w:themeFill="accent1" w:themeFillTint="40"/>
        <w:tcBorders/>
      </w:tcPr>
    </w:tblStylePr>
    <w:tblStylePr w:type="band2Horz">
      <w:rPr>
        <w:rFonts w:ascii="Arial" w:hAnsi="Arial"/>
        <w:color w:val="245d8d"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d8d"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45d8d"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45d8d"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45d8d"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45d8d" w:themeColor="accent1" w:themeShade="95"/>
        <w:sz w:val="22"/>
      </w:rPr>
      <w:pPr>
        <w:pBdr/>
        <w:spacing/>
        <w:ind/>
      </w:pPr>
      <w:tblPr>
        <w:tblBorders/>
      </w:tblPr>
      <w:tcPr>
        <w:tcBorders/>
      </w:tcPr>
    </w:tblStylePr>
  </w:style>
  <w:style w:type="table" w:styleId="798">
    <w:name w:val="List Table 7 Colorful - Accent 2"/>
    <w:basedOn w:val="84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957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957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957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95712" w:themeColor="accent2" w:themeTint="97" w:themeShade="95"/>
        <w:sz w:val="22"/>
      </w:rPr>
      <w:pPr>
        <w:pBdr/>
        <w:spacing/>
        <w:ind/>
      </w:pPr>
      <w:tblPr>
        <w:tblBorders/>
      </w:tblPr>
      <w:tcPr>
        <w:tcBorders/>
      </w:tcPr>
    </w:tblStylePr>
  </w:style>
  <w:style w:type="table" w:styleId="799">
    <w:name w:val="List Table 7 Colorful - Accent 3"/>
    <w:basedOn w:val="84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57575"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57575"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57575"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57575" w:themeColor="accent3" w:themeTint="98" w:themeShade="95"/>
        <w:sz w:val="22"/>
      </w:rPr>
      <w:pPr>
        <w:pBdr/>
        <w:spacing/>
        <w:ind/>
      </w:pPr>
      <w:tblPr>
        <w:tblBorders/>
      </w:tblPr>
      <w:tcPr>
        <w:tcBorders/>
      </w:tcPr>
    </w:tblStylePr>
  </w:style>
  <w:style w:type="table" w:styleId="800">
    <w:name w:val="List Table 7 Colorful - Accent 4"/>
    <w:basedOn w:val="84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cd96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cd96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d96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d9600" w:themeColor="accent4" w:themeTint="9A" w:themeShade="95"/>
        <w:sz w:val="22"/>
      </w:rPr>
      <w:pPr>
        <w:pBdr/>
        <w:spacing/>
        <w:ind/>
      </w:pPr>
      <w:tblPr>
        <w:tblBorders/>
      </w:tblPr>
      <w:tcPr>
        <w:tcBorders/>
      </w:tcPr>
    </w:tblStylePr>
  </w:style>
  <w:style w:type="table" w:styleId="801">
    <w:name w:val="List Table 7 Colorful - Accent 5"/>
    <w:basedOn w:val="84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5e9e" w:themeColor="accent5" w:themeTint="9A" w:themeShade="95"/>
        <w:sz w:val="22"/>
      </w:rPr>
      <w:pPr>
        <w:pBdr/>
        <w:spacing/>
        <w:ind/>
      </w:pPr>
      <w:tblPr>
        <w:tblBorders/>
      </w:tblPr>
      <w:tcPr>
        <w:shd w:val="clear" w:color="ffffff" w:themeColor="accent5" w:themeTint="40" w:fill="cfdcf0" w:themeFill="accent5" w:themeFillTint="40"/>
        <w:tcBorders/>
      </w:tcPr>
    </w:tblStylePr>
    <w:tblStylePr w:type="band1Vert">
      <w:pPr>
        <w:pBdr/>
        <w:spacing/>
        <w:ind/>
      </w:pPr>
      <w:tblPr>
        <w:tblBorders/>
      </w:tblPr>
      <w:tcPr>
        <w:shd w:val="clear" w:color="ffffff" w:themeColor="accent5" w:themeTint="40" w:fill="cfdcf0" w:themeFill="accent5" w:themeFillTint="40"/>
        <w:tcBorders/>
      </w:tcPr>
    </w:tblStylePr>
    <w:tblStylePr w:type="band2Horz">
      <w:rPr>
        <w:rFonts w:ascii="Arial" w:hAnsi="Arial"/>
        <w:color w:val="335e9e"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5e9e"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5e9e"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5e9e"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5e9e" w:themeColor="accent5" w:themeTint="9A" w:themeShade="95"/>
        <w:sz w:val="22"/>
      </w:rPr>
      <w:pPr>
        <w:pBdr/>
        <w:spacing/>
        <w:ind/>
      </w:pPr>
      <w:tblPr>
        <w:tblBorders/>
      </w:tblPr>
      <w:tcPr>
        <w:tcBorders/>
      </w:tcPr>
    </w:tblStylePr>
  </w:style>
  <w:style w:type="table" w:styleId="802">
    <w:name w:val="List Table 7 Colorful - Accent 6"/>
    <w:basedOn w:val="84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f8f3c" w:themeColor="accent6" w:themeTint="98" w:themeShade="95"/>
        <w:sz w:val="22"/>
      </w:rPr>
      <w:pPr>
        <w:pBdr/>
        <w:spacing/>
        <w:ind/>
      </w:pPr>
      <w:tblPr>
        <w:tblBorders/>
      </w:tblPr>
      <w:tcPr>
        <w:shd w:val="clear" w:color="ffffff" w:themeColor="accent6" w:themeTint="40" w:fill="dbebd0" w:themeFill="accent6" w:themeFillTint="40"/>
        <w:tcBorders/>
      </w:tcPr>
    </w:tblStylePr>
    <w:tblStylePr w:type="band1Vert">
      <w:pPr>
        <w:pBdr/>
        <w:spacing/>
        <w:ind/>
      </w:pPr>
      <w:tblPr>
        <w:tblBorders/>
      </w:tblPr>
      <w:tcPr>
        <w:shd w:val="clear" w:color="ffffff" w:themeColor="accent6" w:themeTint="40" w:fill="dbebd0" w:themeFill="accent6" w:themeFillTint="40"/>
        <w:tcBorders/>
      </w:tcPr>
    </w:tblStylePr>
    <w:tblStylePr w:type="band2Horz">
      <w:rPr>
        <w:rFonts w:ascii="Arial" w:hAnsi="Arial"/>
        <w:color w:val="5f8f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f8f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f8f3c" w:themeColor="accent6" w:themeTint="98" w:themeShade="95"/>
        <w:sz w:val="22"/>
      </w:rPr>
      <w:pPr>
        <w:pBdr/>
        <w:spacing/>
        <w:ind/>
      </w:pPr>
      <w:tblPr>
        <w:tblBorders/>
      </w:tblPr>
      <w:tcPr>
        <w:tcBorders/>
      </w:tcPr>
    </w:tblStylePr>
  </w:style>
  <w:style w:type="table" w:styleId="803">
    <w:name w:val="Lined - Accent"/>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ned - Accent 1"/>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ned - Accent 2"/>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ned - Accent 3"/>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ned - Accent 4"/>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ned - Accent 5"/>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ned - Accent 6"/>
    <w:basedOn w:val="84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Bordered &amp; Lined - Accent"/>
    <w:basedOn w:val="84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Bordered &amp; Lined - Accent 1"/>
    <w:basedOn w:val="84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ce0f1"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67a4d8"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Bordered &amp; Lined - Accent 2"/>
    <w:basedOn w:val="84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5d6"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1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Bordered &amp; Lined - Accent 3"/>
    <w:basedOn w:val="84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4">
    <w:name w:val="Bordered &amp; Lined - Accent 4"/>
    <w:basedOn w:val="84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e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864"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5">
    <w:name w:val="Bordered &amp; Lined - Accent 5"/>
    <w:basedOn w:val="84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9e2f2" w:themeFill="accent5" w:themeFillTint="34"/>
        <w:tcBorders/>
      </w:tcPr>
    </w:tblStylePr>
    <w:tblStylePr w:type="firstCol">
      <w:rPr>
        <w:rFonts w:ascii="Arial" w:hAnsi="Arial"/>
        <w:color w:val="f2f2f2"/>
        <w:sz w:val="22"/>
      </w:rPr>
      <w:pPr>
        <w:pBdr/>
        <w:spacing/>
        <w:ind/>
      </w:pPr>
      <w:tblPr>
        <w:tblBorders/>
      </w:tblPr>
      <w:tcPr>
        <w:shd w:val="clear" w:color="ffffff" w:themeColor="accent5" w:fill="4472c4" w:themeFill="accent5"/>
        <w:tcBorders/>
      </w:tcPr>
    </w:tblStylePr>
    <w:tblStylePr w:type="firstRow">
      <w:rPr>
        <w:rFonts w:ascii="Arial" w:hAnsi="Arial"/>
        <w:color w:val="f2f2f2"/>
        <w:sz w:val="22"/>
      </w:rPr>
      <w:pPr>
        <w:pBdr/>
        <w:spacing/>
        <w:ind/>
      </w:pPr>
      <w:tblPr>
        <w:tblBorders/>
      </w:tblPr>
      <w:tcPr>
        <w:shd w:val="clear" w:color="ffffff" w:themeColor="accent5" w:fill="4472c4" w:themeFill="accent5"/>
        <w:tcBorders/>
      </w:tcPr>
    </w:tblStylePr>
    <w:tblStylePr w:type="lastCol">
      <w:rPr>
        <w:rFonts w:ascii="Arial" w:hAnsi="Arial"/>
        <w:color w:val="f2f2f2"/>
        <w:sz w:val="22"/>
      </w:rPr>
      <w:pPr>
        <w:pBdr/>
        <w:spacing/>
        <w:ind/>
      </w:pPr>
      <w:tblPr>
        <w:tblBorders/>
      </w:tblPr>
      <w:tcPr>
        <w:shd w:val="clear" w:color="ffffff" w:themeColor="accent5" w:fill="4472c4" w:themeFill="accent5"/>
        <w:tcBorders/>
      </w:tcPr>
    </w:tblStylePr>
    <w:tblStylePr w:type="lastRow">
      <w:rPr>
        <w:rFonts w:ascii="Arial" w:hAnsi="Arial"/>
        <w:color w:val="f2f2f2"/>
        <w:sz w:val="22"/>
      </w:rPr>
      <w:pPr>
        <w:pBdr/>
        <w:spacing/>
        <w:ind/>
      </w:pPr>
      <w:tblPr>
        <w:tblBorders/>
      </w:tblPr>
      <w:tcPr>
        <w:shd w:val="clear" w:color="ffffff" w:themeColor="accent5" w:fill="4472c4"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Bordered &amp; Lined - Accent 6"/>
    <w:basedOn w:val="84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8"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Bordered"/>
    <w:basedOn w:val="84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Bordered - Accent 1"/>
    <w:basedOn w:val="84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Bordered - Accent 2"/>
    <w:basedOn w:val="84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Bordered - Accent 3"/>
    <w:basedOn w:val="84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Bordered - Accent 4"/>
    <w:basedOn w:val="84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Bordered - Accent 5"/>
    <w:basedOn w:val="84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Bordered - Accent 6"/>
    <w:basedOn w:val="84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character" w:styleId="824">
    <w:name w:val="Hyperlink"/>
    <w:uiPriority w:val="99"/>
    <w:unhideWhenUsed/>
    <w:pPr>
      <w:pBdr/>
      <w:spacing/>
      <w:ind/>
    </w:pPr>
    <w:rPr>
      <w:color w:val="0000ff" w:themeColor="hyperlink"/>
      <w:u w:val="single"/>
    </w:rPr>
  </w:style>
  <w:style w:type="paragraph" w:styleId="825">
    <w:name w:val="footnote text"/>
    <w:basedOn w:val="842"/>
    <w:link w:val="826"/>
    <w:uiPriority w:val="99"/>
    <w:semiHidden/>
    <w:unhideWhenUsed/>
    <w:pPr>
      <w:pBdr/>
      <w:spacing w:after="40" w:line="240" w:lineRule="auto"/>
      <w:ind/>
    </w:pPr>
    <w:rPr>
      <w:sz w:val="18"/>
    </w:rPr>
  </w:style>
  <w:style w:type="character" w:styleId="826">
    <w:name w:val="Footnote Text Char"/>
    <w:link w:val="825"/>
    <w:uiPriority w:val="99"/>
    <w:pPr>
      <w:pBdr/>
      <w:spacing/>
      <w:ind/>
    </w:pPr>
    <w:rPr>
      <w:sz w:val="18"/>
    </w:rPr>
  </w:style>
  <w:style w:type="character" w:styleId="827">
    <w:name w:val="footnote reference"/>
    <w:uiPriority w:val="99"/>
    <w:unhideWhenUsed/>
    <w:pPr>
      <w:pBdr/>
      <w:spacing/>
      <w:ind/>
    </w:pPr>
    <w:rPr>
      <w:vertAlign w:val="superscript"/>
    </w:rPr>
  </w:style>
  <w:style w:type="paragraph" w:styleId="828">
    <w:name w:val="endnote text"/>
    <w:basedOn w:val="842"/>
    <w:link w:val="829"/>
    <w:uiPriority w:val="99"/>
    <w:semiHidden/>
    <w:unhideWhenUsed/>
    <w:pPr>
      <w:pBdr/>
      <w:spacing w:after="0" w:line="240" w:lineRule="auto"/>
      <w:ind/>
    </w:pPr>
    <w:rPr>
      <w:sz w:val="20"/>
    </w:rPr>
  </w:style>
  <w:style w:type="character" w:styleId="829">
    <w:name w:val="Endnote Text Char"/>
    <w:link w:val="828"/>
    <w:uiPriority w:val="99"/>
    <w:pPr>
      <w:pBdr/>
      <w:spacing/>
      <w:ind/>
    </w:pPr>
    <w:rPr>
      <w:sz w:val="20"/>
    </w:rPr>
  </w:style>
  <w:style w:type="character" w:styleId="830">
    <w:name w:val="endnote reference"/>
    <w:uiPriority w:val="99"/>
    <w:semiHidden/>
    <w:unhideWhenUsed/>
    <w:pPr>
      <w:pBdr/>
      <w:spacing/>
      <w:ind/>
    </w:pPr>
    <w:rPr>
      <w:vertAlign w:val="superscript"/>
    </w:rPr>
  </w:style>
  <w:style w:type="paragraph" w:styleId="831">
    <w:name w:val="toc 1"/>
    <w:basedOn w:val="842"/>
    <w:next w:val="842"/>
    <w:uiPriority w:val="39"/>
    <w:unhideWhenUsed/>
    <w:pPr>
      <w:pBdr/>
      <w:spacing w:after="57"/>
      <w:ind w:right="0" w:firstLine="0" w:left="0"/>
    </w:pPr>
  </w:style>
  <w:style w:type="paragraph" w:styleId="832">
    <w:name w:val="toc 2"/>
    <w:basedOn w:val="842"/>
    <w:next w:val="842"/>
    <w:uiPriority w:val="39"/>
    <w:unhideWhenUsed/>
    <w:pPr>
      <w:pBdr/>
      <w:spacing w:after="57"/>
      <w:ind w:right="0" w:firstLine="0" w:left="283"/>
    </w:pPr>
  </w:style>
  <w:style w:type="paragraph" w:styleId="833">
    <w:name w:val="toc 3"/>
    <w:basedOn w:val="842"/>
    <w:next w:val="842"/>
    <w:uiPriority w:val="39"/>
    <w:unhideWhenUsed/>
    <w:pPr>
      <w:pBdr/>
      <w:spacing w:after="57"/>
      <w:ind w:right="0" w:firstLine="0" w:left="567"/>
    </w:pPr>
  </w:style>
  <w:style w:type="paragraph" w:styleId="834">
    <w:name w:val="toc 4"/>
    <w:basedOn w:val="842"/>
    <w:next w:val="842"/>
    <w:uiPriority w:val="39"/>
    <w:unhideWhenUsed/>
    <w:pPr>
      <w:pBdr/>
      <w:spacing w:after="57"/>
      <w:ind w:right="0" w:firstLine="0" w:left="850"/>
    </w:pPr>
  </w:style>
  <w:style w:type="paragraph" w:styleId="835">
    <w:name w:val="toc 5"/>
    <w:basedOn w:val="842"/>
    <w:next w:val="842"/>
    <w:uiPriority w:val="39"/>
    <w:unhideWhenUsed/>
    <w:pPr>
      <w:pBdr/>
      <w:spacing w:after="57"/>
      <w:ind w:right="0" w:firstLine="0" w:left="1134"/>
    </w:pPr>
  </w:style>
  <w:style w:type="paragraph" w:styleId="836">
    <w:name w:val="toc 6"/>
    <w:basedOn w:val="842"/>
    <w:next w:val="842"/>
    <w:uiPriority w:val="39"/>
    <w:unhideWhenUsed/>
    <w:pPr>
      <w:pBdr/>
      <w:spacing w:after="57"/>
      <w:ind w:right="0" w:firstLine="0" w:left="1417"/>
    </w:pPr>
  </w:style>
  <w:style w:type="paragraph" w:styleId="837">
    <w:name w:val="toc 7"/>
    <w:basedOn w:val="842"/>
    <w:next w:val="842"/>
    <w:uiPriority w:val="39"/>
    <w:unhideWhenUsed/>
    <w:pPr>
      <w:pBdr/>
      <w:spacing w:after="57"/>
      <w:ind w:right="0" w:firstLine="0" w:left="1701"/>
    </w:pPr>
  </w:style>
  <w:style w:type="paragraph" w:styleId="838">
    <w:name w:val="toc 8"/>
    <w:basedOn w:val="842"/>
    <w:next w:val="842"/>
    <w:uiPriority w:val="39"/>
    <w:unhideWhenUsed/>
    <w:pPr>
      <w:pBdr/>
      <w:spacing w:after="57"/>
      <w:ind w:right="0" w:firstLine="0" w:left="1984"/>
    </w:pPr>
  </w:style>
  <w:style w:type="paragraph" w:styleId="839">
    <w:name w:val="toc 9"/>
    <w:basedOn w:val="842"/>
    <w:next w:val="842"/>
    <w:uiPriority w:val="39"/>
    <w:unhideWhenUsed/>
    <w:pPr>
      <w:pBdr/>
      <w:spacing w:after="57"/>
      <w:ind w:right="0" w:firstLine="0" w:left="2268"/>
    </w:pPr>
  </w:style>
  <w:style w:type="paragraph" w:styleId="840">
    <w:name w:val="TOC Heading"/>
    <w:uiPriority w:val="39"/>
    <w:unhideWhenUsed/>
    <w:pPr>
      <w:pBdr/>
      <w:spacing/>
      <w:ind/>
    </w:pPr>
  </w:style>
  <w:style w:type="paragraph" w:styleId="841">
    <w:name w:val="table of figures"/>
    <w:basedOn w:val="842"/>
    <w:next w:val="842"/>
    <w:uiPriority w:val="99"/>
    <w:unhideWhenUsed/>
    <w:pPr>
      <w:pBdr/>
      <w:spacing w:after="0" w:afterAutospacing="0"/>
      <w:ind/>
    </w:pPr>
  </w:style>
  <w:style w:type="paragraph" w:styleId="842" w:default="1">
    <w:name w:val="Normal"/>
    <w:qFormat/>
    <w:pPr>
      <w:pBdr/>
      <w:spacing/>
      <w:ind w:right="0" w:firstLine="0" w:left="0"/>
      <w:contextualSpacing w:val="true"/>
      <w:jc w:val="left"/>
    </w:pPr>
    <w:rPr>
      <w:rFonts w:ascii="Times New Roman" w:hAnsi="Times New Roman" w:eastAsia="Times New Roman" w:cs="Times New Roman"/>
      <w:sz w:val="24"/>
      <w:szCs w:val="24"/>
    </w:rPr>
  </w:style>
  <w:style w:type="table" w:styleId="84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844" w:default="1">
    <w:name w:val="No List"/>
    <w:uiPriority w:val="99"/>
    <w:semiHidden/>
    <w:unhideWhenUsed/>
    <w:pPr>
      <w:pBdr/>
      <w:spacing/>
      <w:ind/>
    </w:pPr>
  </w:style>
  <w:style w:type="paragraph" w:styleId="845">
    <w:name w:val="No Spacing"/>
    <w:basedOn w:val="842"/>
    <w:uiPriority w:val="1"/>
    <w:qFormat/>
    <w:pPr>
      <w:pBdr/>
      <w:spacing w:after="0" w:line="240" w:lineRule="auto"/>
      <w:ind/>
    </w:pPr>
  </w:style>
  <w:style w:type="paragraph" w:styleId="846">
    <w:name w:val="List Paragraph"/>
    <w:basedOn w:val="842"/>
    <w:uiPriority w:val="34"/>
    <w:qFormat/>
    <w:pPr>
      <w:numPr>
        <w:ilvl w:val="0"/>
        <w:numId w:val="1"/>
      </w:numPr>
      <w:pBdr/>
      <w:spacing/>
      <w:ind w:right="0" w:hanging="360" w:left="850"/>
      <w:contextualSpacing w:val="false"/>
      <w:jc w:val="left"/>
    </w:pPr>
    <w:rPr>
      <w:i w:val="0"/>
      <w:iCs w:val="0"/>
    </w:rPr>
  </w:style>
  <w:style w:type="character" w:styleId="847" w:default="1">
    <w:name w:val="Default Paragraph Font"/>
    <w:uiPriority w:val="1"/>
    <w:semiHidden/>
    <w:unhideWhenUsed/>
    <w:pPr>
      <w:pBdr/>
      <w:spacing/>
      <w:ind/>
    </w:p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header" Target="header2.xml" /><Relationship Id="rId11" Type="http://schemas.openxmlformats.org/officeDocument/2006/relationships/footer" Target="footer1.xml" /><Relationship Id="rId12" Type="http://schemas.openxmlformats.org/officeDocument/2006/relationships/footer" Target="footer2.xml" /><Relationship Id="rId13" Type="http://schemas.openxmlformats.org/officeDocument/2006/relationships/hyperlink" Target="mailto:Stephen@KaplittLegal.com" TargetMode="External"/><Relationship Id="rId14" Type="http://schemas.openxmlformats.org/officeDocument/2006/relationships/hyperlink" Target="https://KaplittLegal.com" TargetMode="External"/><Relationship Id="rId15" Type="http://schemas.openxmlformats.org/officeDocument/2006/relationships/hyperlink" Target="westorange.info" TargetMode="External"/><Relationship Id="rId16" Type="http://schemas.openxmlformats.org/officeDocument/2006/relationships/hyperlink" Target="westorangeinfo.com" TargetMode="External"/><Relationship Id="rId17" Type="http://schemas.openxmlformats.org/officeDocument/2006/relationships/hyperlink" Target="westorangeinfo.patch.com" TargetMode="External"/><Relationship Id="rId18" Type="http://schemas.openxmlformats.org/officeDocument/2006/relationships/hyperlink" Target="westorangenj.net" TargetMode="External"/><Relationship Id="rId19" Type="http://schemas.openxmlformats.org/officeDocument/2006/relationships/hyperlink" Target="westorangehistory.com" TargetMode="External"/><Relationship Id="rId20" Type="http://schemas.openxmlformats.org/officeDocument/2006/relationships/hyperlink" Target="westorangetax.com" TargetMode="External"/><Relationship Id="rId21" Type="http://schemas.openxmlformats.org/officeDocument/2006/relationships/hyperlink" Target="westorangetax.com" TargetMode="External"/><Relationship Id="rId22" Type="http://schemas.openxmlformats.org/officeDocument/2006/relationships/hyperlink" Target="westorangetax.com" TargetMode="External"/><Relationship Id="rId23" Type="http://schemas.openxmlformats.org/officeDocument/2006/relationships/hyperlink" Target="westorangetax.com" TargetMode="External"/><Relationship Id="rId24" Type="http://schemas.openxmlformats.org/officeDocument/2006/relationships/hyperlink" Target="westorangephoto.com" TargetMode="External"/><Relationship Id="rId25" Type="http://schemas.openxmlformats.org/officeDocument/2006/relationships/hyperlink" Target="westorangetax.com" TargetMode="External"/><Relationship Id="rId26" Type="http://schemas.openxmlformats.org/officeDocument/2006/relationships/hyperlink" Target="westorangephrology.com" TargetMode="External"/><Relationship Id="rId27" Type="http://schemas.openxmlformats.org/officeDocument/2006/relationships/hyperlink" Target="westorangeplumber.com" TargetMode="External"/><Relationship Id="rId28" Type="http://schemas.openxmlformats.org/officeDocument/2006/relationships/hyperlink" Target="westorangerotary.com" TargetMode="External"/><Relationship Id="rId29" Type="http://schemas.openxmlformats.org/officeDocument/2006/relationships/hyperlink" Target="aclu-nj.org"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media1.svg"/></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ONLYOFFICE/8.1.0.169</Application>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revision>2</cp:revision>
  <dcterms:modified xsi:type="dcterms:W3CDTF">2024-11-29T20:04:36Z</dcterms:modified>
</cp:coreProperties>
</file>