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276" w:lineRule="auto"/>
        <w:ind/>
        <w:rPr>
          <w:rFonts w:eastAsia="Times New Roman" w:cstheme="minorHAnsi"/>
          <w:b/>
          <w:bCs/>
          <w:lang w:val="en-IN" w:eastAsia="en-IN"/>
        </w:rPr>
      </w:pPr>
      <w:r>
        <w:rPr>
          <w:rFonts w:eastAsia="Times New Roman" w:cstheme="minorHAnsi"/>
          <w:b/>
          <w:bCs/>
          <w:lang w:val="en-IN" w:eastAsia="en-IN"/>
        </w:rPr>
      </w:r>
      <w:r>
        <w:rPr>
          <w:rFonts w:eastAsia="Times New Roman" w:cstheme="minorHAnsi"/>
          <w:b/>
          <w:bCs/>
          <w:lang w:val="en-IN" w:eastAsia="en-IN"/>
        </w:rPr>
      </w:r>
    </w:p>
    <w:p>
      <w:pPr>
        <w:pBdr/>
        <w:spacing w:after="0" w:line="276" w:lineRule="auto"/>
        <w:ind/>
        <w:jc w:val="center"/>
        <w:rPr>
          <w:rFonts w:eastAsia="Times New Roman" w:cstheme="minorHAnsi"/>
          <w:color w:val="7eba56"/>
          <w:sz w:val="40"/>
          <w:szCs w:val="40"/>
          <w:lang w:val="en-IN" w:eastAsia="en-IN"/>
        </w:rPr>
      </w:pPr>
      <w:r>
        <w:rPr>
          <w:rFonts w:eastAsia="Times New Roman" w:cstheme="minorHAnsi"/>
          <w:b/>
          <w:bCs/>
          <w:color w:val="7eba56"/>
          <w:sz w:val="40"/>
          <w:szCs w:val="40"/>
          <w:lang w:val="en-IN" w:eastAsia="en-IN"/>
        </w:rPr>
        <w:t xml:space="preserve">POWER OF ATTORNEY RESIGNATION LETTER</w:t>
      </w:r>
      <w:r>
        <w:rPr>
          <w:rFonts w:eastAsia="Times New Roman" w:cstheme="minorHAnsi"/>
          <w:color w:val="7eba56"/>
          <w:sz w:val="40"/>
          <w:szCs w:val="40"/>
          <w:lang w:val="en-IN" w:eastAsia="en-IN"/>
        </w:rPr>
      </w:r>
    </w:p>
    <w:p>
      <w:pPr>
        <w:pBdr/>
        <w:spacing w:after="0" w:line="276" w:lineRule="auto"/>
        <w:ind/>
        <w:rPr>
          <w:rFonts w:eastAsia="Times New Roman" w:cstheme="minorHAnsi"/>
          <w:sz w:val="24"/>
          <w:szCs w:val="24"/>
          <w:lang w:val="en-IN" w:eastAsia="en-IN"/>
        </w:rPr>
      </w:pPr>
      <w:r>
        <w:rPr>
          <w:rFonts w:eastAsia="Times New Roman" w:cstheme="minorHAnsi"/>
          <w:sz w:val="24"/>
          <w:szCs w:val="24"/>
          <w:lang w:val="en-IN" w:eastAsia="en-IN"/>
        </w:rPr>
        <w:t xml:space="preserve"> </w:t>
      </w:r>
      <w:r>
        <w:rPr>
          <w:rFonts w:eastAsia="Times New Roman" w:cstheme="minorHAnsi"/>
          <w:sz w:val="24"/>
          <w:szCs w:val="24"/>
          <w:lang w:val="en-IN" w:eastAsia="en-IN"/>
        </w:rPr>
      </w:r>
    </w:p>
    <w:p>
      <w:pPr>
        <w:pBdr/>
        <w:spacing w:after="0" w:line="276" w:lineRule="auto"/>
        <w:ind/>
        <w:jc w:val="both"/>
        <w:rPr>
          <w:rFonts w:eastAsia="Times New Roman" w:cstheme="minorHAnsi"/>
          <w:sz w:val="24"/>
          <w:szCs w:val="24"/>
          <w:lang w:val="en-IN" w:eastAsia="en-IN"/>
        </w:rPr>
      </w:pPr>
      <w:r>
        <w:rPr>
          <w:rFonts w:eastAsia="Times New Roman" w:cstheme="minorHAnsi"/>
          <w:b/>
          <w:bCs/>
          <w:sz w:val="24"/>
          <w:szCs w:val="24"/>
          <w:lang w:val="en-IN" w:eastAsia="en-IN"/>
        </w:rPr>
        <w:t xml:space="preserve">Camden Herrera</w:t>
      </w:r>
      <w:r>
        <w:rPr>
          <w:rFonts w:eastAsia="Times New Roman" w:cstheme="minorHAnsi"/>
          <w:sz w:val="24"/>
          <w:szCs w:val="24"/>
          <w:lang w:val="en-IN" w:eastAsia="en-IN"/>
        </w:rPr>
      </w:r>
    </w:p>
    <w:p>
      <w:pPr>
        <w:pBdr/>
        <w:spacing w:after="0" w:line="276" w:lineRule="auto"/>
        <w:ind/>
        <w:jc w:val="both"/>
        <w:rPr>
          <w:rFonts w:eastAsia="Times New Roman" w:cstheme="minorHAnsi"/>
          <w:sz w:val="24"/>
          <w:szCs w:val="24"/>
          <w:lang w:val="en-IN" w:eastAsia="en-IN"/>
        </w:rPr>
      </w:pPr>
      <w:r>
        <w:rPr>
          <w:rFonts w:eastAsia="Times New Roman" w:cstheme="minorHAnsi"/>
          <w:b/>
          <w:bCs/>
          <w:sz w:val="24"/>
          <w:szCs w:val="24"/>
          <w:lang w:val="en-IN" w:eastAsia="en-IN"/>
        </w:rPr>
        <w:t xml:space="preserve">3358 </w:t>
      </w:r>
      <w:r>
        <w:rPr>
          <w:rFonts w:eastAsia="Times New Roman" w:cstheme="minorHAnsi"/>
          <w:b/>
          <w:bCs/>
          <w:sz w:val="24"/>
          <w:szCs w:val="24"/>
          <w:lang w:val="en-IN" w:eastAsia="en-IN"/>
        </w:rPr>
        <w:t xml:space="preserve">Khale</w:t>
      </w:r>
      <w:r>
        <w:rPr>
          <w:rFonts w:eastAsia="Times New Roman" w:cstheme="minorHAnsi"/>
          <w:b/>
          <w:bCs/>
          <w:sz w:val="24"/>
          <w:szCs w:val="24"/>
          <w:lang w:val="en-IN" w:eastAsia="en-IN"/>
        </w:rPr>
        <w:t xml:space="preserve"> Street</w:t>
      </w:r>
      <w:r>
        <w:rPr>
          <w:rFonts w:eastAsia="Times New Roman" w:cstheme="minorHAnsi"/>
          <w:sz w:val="24"/>
          <w:szCs w:val="24"/>
          <w:lang w:val="en-IN" w:eastAsia="en-IN"/>
        </w:rPr>
      </w:r>
    </w:p>
    <w:p>
      <w:pPr>
        <w:pBdr/>
        <w:spacing w:after="0" w:line="276" w:lineRule="auto"/>
        <w:ind/>
        <w:jc w:val="both"/>
        <w:rPr>
          <w:rFonts w:eastAsia="Times New Roman" w:cstheme="minorHAnsi"/>
          <w:sz w:val="24"/>
          <w:szCs w:val="24"/>
          <w:lang w:val="en-IN" w:eastAsia="en-IN"/>
        </w:rPr>
      </w:pPr>
      <w:r>
        <w:rPr>
          <w:rFonts w:eastAsia="Times New Roman" w:cstheme="minorHAnsi"/>
          <w:b/>
          <w:bCs/>
          <w:sz w:val="24"/>
          <w:szCs w:val="24"/>
          <w:lang w:val="en-IN" w:eastAsia="en-IN"/>
        </w:rPr>
        <w:t xml:space="preserve">Turbeville</w:t>
      </w:r>
      <w:r>
        <w:rPr>
          <w:rFonts w:eastAsia="Times New Roman" w:cstheme="minorHAnsi"/>
          <w:b/>
          <w:bCs/>
          <w:sz w:val="24"/>
          <w:szCs w:val="24"/>
          <w:lang w:val="en-IN" w:eastAsia="en-IN"/>
        </w:rPr>
        <w:t xml:space="preserve">, South Carolina 29162</w:t>
      </w:r>
      <w:r>
        <w:rPr>
          <w:rFonts w:eastAsia="Times New Roman" w:cstheme="minorHAnsi"/>
          <w:sz w:val="24"/>
          <w:szCs w:val="24"/>
          <w:lang w:val="en-IN" w:eastAsia="en-IN"/>
        </w:rPr>
      </w:r>
    </w:p>
    <w:p>
      <w:pPr>
        <w:pBdr/>
        <w:spacing w:after="0" w:line="276" w:lineRule="auto"/>
        <w:ind/>
        <w:jc w:val="both"/>
        <w:rPr>
          <w:rFonts w:eastAsia="Times New Roman" w:cstheme="minorHAnsi"/>
          <w:sz w:val="24"/>
          <w:szCs w:val="24"/>
          <w:lang w:val="en-IN" w:eastAsia="en-IN"/>
        </w:rPr>
      </w:pPr>
      <w:r>
        <w:rPr>
          <w:rFonts w:eastAsia="Times New Roman" w:cstheme="minorHAnsi"/>
          <w:sz w:val="24"/>
          <w:szCs w:val="24"/>
          <w:lang w:val="en-IN" w:eastAsia="en-IN"/>
        </w:rPr>
        <w:t xml:space="preserve"> </w:t>
      </w:r>
      <w:r>
        <w:rPr>
          <w:rFonts w:eastAsia="Times New Roman" w:cstheme="minorHAnsi"/>
          <w:sz w:val="24"/>
          <w:szCs w:val="24"/>
          <w:lang w:val="en-IN" w:eastAsia="en-IN"/>
        </w:rPr>
      </w:r>
    </w:p>
    <w:p>
      <w:pPr>
        <w:pBdr/>
        <w:spacing w:after="0" w:line="276" w:lineRule="auto"/>
        <w:ind/>
        <w:jc w:val="both"/>
        <w:rPr>
          <w:rFonts w:eastAsia="Times New Roman" w:cstheme="minorHAnsi"/>
          <w:sz w:val="24"/>
          <w:szCs w:val="24"/>
          <w:lang w:val="en-IN" w:eastAsia="en-IN"/>
        </w:rPr>
      </w:pPr>
      <w:r>
        <w:rPr>
          <w:rFonts w:eastAsia="Times New Roman" w:cstheme="minorHAnsi"/>
          <w:sz w:val="24"/>
          <w:szCs w:val="24"/>
          <w:lang w:val="en-IN" w:eastAsia="en-IN"/>
        </w:rPr>
        <w:t xml:space="preserve"> </w:t>
      </w:r>
      <w:r>
        <w:rPr>
          <w:rFonts w:eastAsia="Times New Roman" w:cstheme="minorHAnsi"/>
          <w:sz w:val="24"/>
          <w:szCs w:val="24"/>
          <w:lang w:val="en-IN" w:eastAsia="en-IN"/>
        </w:rPr>
      </w:r>
    </w:p>
    <w:p>
      <w:pPr>
        <w:pBdr/>
        <w:spacing w:after="0" w:line="276" w:lineRule="auto"/>
        <w:ind/>
        <w:jc w:val="both"/>
        <w:rPr>
          <w:rFonts w:eastAsia="Times New Roman" w:cstheme="minorHAnsi"/>
          <w:sz w:val="24"/>
          <w:szCs w:val="24"/>
          <w:lang w:val="en-IN" w:eastAsia="en-IN"/>
        </w:rPr>
      </w:pPr>
      <w:r>
        <w:rPr>
          <w:rFonts w:eastAsia="Times New Roman" w:cstheme="minorHAnsi"/>
          <w:b/>
          <w:bCs/>
          <w:sz w:val="24"/>
          <w:szCs w:val="24"/>
          <w:lang w:val="en-IN" w:eastAsia="en-IN"/>
        </w:rPr>
        <w:t xml:space="preserve">RE: Resignation Letter </w:t>
      </w:r>
      <w:r>
        <w:rPr>
          <w:rFonts w:eastAsia="Times New Roman" w:cstheme="minorHAnsi"/>
          <w:sz w:val="24"/>
          <w:szCs w:val="24"/>
          <w:lang w:val="en-IN" w:eastAsia="en-IN"/>
        </w:rPr>
      </w:r>
    </w:p>
    <w:p>
      <w:pPr>
        <w:pBdr/>
        <w:spacing w:after="0" w:line="276" w:lineRule="auto"/>
        <w:ind/>
        <w:jc w:val="both"/>
        <w:rPr>
          <w:rFonts w:eastAsia="Times New Roman" w:cstheme="minorHAnsi"/>
          <w:sz w:val="24"/>
          <w:szCs w:val="24"/>
          <w:lang w:val="en-IN" w:eastAsia="en-IN"/>
        </w:rPr>
      </w:pPr>
      <w:r>
        <w:rPr>
          <w:rFonts w:eastAsia="Times New Roman" w:cstheme="minorHAnsi"/>
          <w:sz w:val="24"/>
          <w:szCs w:val="24"/>
          <w:lang w:val="en-IN" w:eastAsia="en-IN"/>
        </w:rPr>
        <w:t xml:space="preserve"> </w:t>
      </w:r>
      <w:r>
        <w:rPr>
          <w:rFonts w:eastAsia="Times New Roman" w:cstheme="minorHAnsi"/>
          <w:sz w:val="24"/>
          <w:szCs w:val="24"/>
          <w:lang w:val="en-IN" w:eastAsia="en-IN"/>
        </w:rPr>
      </w:r>
    </w:p>
    <w:p>
      <w:pPr>
        <w:pBdr/>
        <w:spacing w:after="0" w:line="276" w:lineRule="auto"/>
        <w:ind/>
        <w:jc w:val="both"/>
        <w:rPr>
          <w:rFonts w:eastAsia="Times New Roman" w:cstheme="minorHAnsi"/>
          <w:sz w:val="24"/>
          <w:szCs w:val="24"/>
          <w:lang w:val="en-IN" w:eastAsia="en-IN"/>
        </w:rPr>
      </w:pPr>
      <w:r>
        <w:rPr>
          <w:rFonts w:eastAsia="Times New Roman" w:cstheme="minorHAnsi"/>
          <w:sz w:val="24"/>
          <w:szCs w:val="24"/>
          <w:lang w:val="en-IN" w:eastAsia="en-IN"/>
        </w:rPr>
        <w:t xml:space="preserve">To whom it may concern:</w:t>
      </w:r>
      <w:r>
        <w:rPr>
          <w:rFonts w:eastAsia="Times New Roman" w:cstheme="minorHAnsi"/>
          <w:sz w:val="24"/>
          <w:szCs w:val="24"/>
          <w:lang w:val="en-IN" w:eastAsia="en-IN"/>
        </w:rPr>
      </w:r>
    </w:p>
    <w:p>
      <w:pPr>
        <w:pBdr/>
        <w:spacing w:after="0" w:line="276" w:lineRule="auto"/>
        <w:ind/>
        <w:jc w:val="both"/>
        <w:rPr>
          <w:rFonts w:eastAsia="Times New Roman" w:cstheme="minorHAnsi"/>
          <w:sz w:val="24"/>
          <w:szCs w:val="24"/>
          <w:lang w:val="en-IN" w:eastAsia="en-IN"/>
        </w:rPr>
      </w:pPr>
      <w:r>
        <w:rPr>
          <w:rFonts w:eastAsia="Times New Roman" w:cstheme="minorHAnsi"/>
          <w:sz w:val="24"/>
          <w:szCs w:val="24"/>
          <w:lang w:val="en-IN" w:eastAsia="en-IN"/>
        </w:rPr>
        <w:t xml:space="preserve"> </w:t>
      </w:r>
      <w:r>
        <w:rPr>
          <w:rFonts w:eastAsia="Times New Roman" w:cstheme="minorHAnsi"/>
          <w:sz w:val="24"/>
          <w:szCs w:val="24"/>
          <w:lang w:val="en-IN" w:eastAsia="en-IN"/>
        </w:rPr>
      </w:r>
    </w:p>
    <w:p>
      <w:pPr>
        <w:pBdr/>
        <w:spacing w:after="0" w:line="276" w:lineRule="auto"/>
        <w:ind/>
        <w:jc w:val="both"/>
        <w:rPr>
          <w:rFonts w:eastAsia="Times New Roman" w:cstheme="minorHAnsi"/>
          <w:sz w:val="24"/>
          <w:szCs w:val="24"/>
          <w:lang w:val="en-IN" w:eastAsia="en-IN"/>
        </w:rPr>
      </w:pPr>
      <w:r>
        <w:rPr>
          <w:rFonts w:eastAsia="Times New Roman" w:cstheme="minorHAnsi"/>
          <w:sz w:val="24"/>
          <w:szCs w:val="24"/>
          <w:lang w:val="en-IN" w:eastAsia="en-IN"/>
        </w:rPr>
        <w:t xml:space="preserve">I'm writing to inform you that I'll be stepping down as your power of attorney agent. My retirement is fast approaching, and I am in the pro</w:t>
      </w:r>
      <w:r>
        <w:rPr>
          <w:rFonts w:eastAsia="Times New Roman" w:cstheme="minorHAnsi"/>
          <w:sz w:val="24"/>
          <w:szCs w:val="24"/>
          <w:lang w:val="en-IN" w:eastAsia="en-IN"/>
        </w:rPr>
        <w:t xml:space="preserve">cess of organizing all of my affairs in preparation. I wanted to give you plenty of time to find a new agent, so please take note that my resignation will take effect on April 30, 20150. During this time, I appreciate your patience and cooperation with me.</w:t>
      </w:r>
      <w:r>
        <w:rPr>
          <w:rFonts w:eastAsia="Times New Roman" w:cstheme="minorHAnsi"/>
          <w:sz w:val="24"/>
          <w:szCs w:val="24"/>
          <w:lang w:val="en-IN" w:eastAsia="en-IN"/>
        </w:rPr>
      </w:r>
    </w:p>
    <w:p>
      <w:pPr>
        <w:pBdr/>
        <w:spacing w:after="0" w:line="276" w:lineRule="auto"/>
        <w:ind/>
        <w:jc w:val="both"/>
        <w:rPr>
          <w:rFonts w:eastAsia="Times New Roman" w:cstheme="minorHAnsi"/>
          <w:sz w:val="24"/>
          <w:szCs w:val="24"/>
          <w:lang w:val="en-IN" w:eastAsia="en-IN"/>
        </w:rPr>
      </w:pPr>
      <w:r>
        <w:rPr>
          <w:rFonts w:eastAsia="Times New Roman" w:cstheme="minorHAnsi"/>
          <w:sz w:val="24"/>
          <w:szCs w:val="24"/>
          <w:lang w:val="en-IN" w:eastAsia="en-IN"/>
        </w:rPr>
        <w:t xml:space="preserve"> </w:t>
      </w:r>
      <w:r>
        <w:rPr>
          <w:rFonts w:eastAsia="Times New Roman" w:cstheme="minorHAnsi"/>
          <w:sz w:val="24"/>
          <w:szCs w:val="24"/>
          <w:lang w:val="en-IN" w:eastAsia="en-IN"/>
        </w:rPr>
      </w:r>
    </w:p>
    <w:p>
      <w:pPr>
        <w:pBdr/>
        <w:spacing w:after="0" w:line="276" w:lineRule="auto"/>
        <w:ind/>
        <w:jc w:val="both"/>
        <w:rPr>
          <w:rFonts w:eastAsia="Times New Roman" w:cstheme="minorHAnsi"/>
          <w:sz w:val="24"/>
          <w:szCs w:val="24"/>
          <w:lang w:val="en-IN" w:eastAsia="en-IN"/>
        </w:rPr>
      </w:pPr>
      <w:r>
        <w:rPr>
          <w:rFonts w:eastAsia="Times New Roman" w:cstheme="minorHAnsi"/>
          <w:sz w:val="24"/>
          <w:szCs w:val="24"/>
          <w:lang w:val="en-IN" w:eastAsia="en-IN"/>
        </w:rPr>
        <w:t xml:space="preserve">Please accept my sincere apologies for any inconvenience you may have experienced as a result of my resignation. If you need recommendations for a new agent, I would be happy to provide you</w:t>
      </w:r>
      <w:r>
        <w:rPr>
          <w:rFonts w:eastAsia="Times New Roman" w:cstheme="minorHAnsi"/>
          <w:sz w:val="24"/>
          <w:szCs w:val="24"/>
          <w:lang w:val="en-IN" w:eastAsia="en-IN"/>
        </w:rPr>
        <w:t xml:space="preserve"> with the contact information for a few of my colleagues. Please contact me at your earliest convenience at (555)-555-5555 or email me at harrison@email.com if there is anything else I can do for you over the next month. I hope to hear from you again soon.</w:t>
      </w:r>
      <w:r>
        <w:rPr>
          <w:rFonts w:eastAsia="Times New Roman" w:cstheme="minorHAnsi"/>
          <w:sz w:val="24"/>
          <w:szCs w:val="24"/>
          <w:lang w:val="en-IN" w:eastAsia="en-IN"/>
        </w:rPr>
      </w:r>
    </w:p>
    <w:p>
      <w:pPr>
        <w:pBdr/>
        <w:spacing w:after="0" w:line="276" w:lineRule="auto"/>
        <w:ind/>
        <w:jc w:val="both"/>
        <w:rPr>
          <w:rFonts w:eastAsia="Times New Roman" w:cstheme="minorHAnsi"/>
          <w:sz w:val="24"/>
          <w:szCs w:val="24"/>
          <w:lang w:val="en-IN" w:eastAsia="en-IN"/>
        </w:rPr>
      </w:pPr>
      <w:r>
        <w:rPr>
          <w:rFonts w:eastAsia="Times New Roman" w:cstheme="minorHAnsi"/>
          <w:sz w:val="24"/>
          <w:szCs w:val="24"/>
          <w:lang w:val="en-IN" w:eastAsia="en-IN"/>
        </w:rPr>
        <w:t xml:space="preserve"> </w:t>
      </w:r>
      <w:r>
        <w:rPr>
          <w:rFonts w:eastAsia="Times New Roman" w:cstheme="minorHAnsi"/>
          <w:sz w:val="24"/>
          <w:szCs w:val="24"/>
          <w:lang w:val="en-IN" w:eastAsia="en-IN"/>
        </w:rPr>
      </w:r>
      <w:r>
        <w:rPr>
          <w:rFonts w:eastAsia="Times New Roman" w:cstheme="minorHAnsi"/>
          <w:sz w:val="24"/>
          <w:szCs w:val="24"/>
          <w:lang w:val="en-IN" w:eastAsia="en-IN"/>
        </w:rPr>
      </w:r>
      <w:r>
        <w:rPr>
          <w:rFonts w:eastAsia="Times New Roman" w:cstheme="minorHAnsi"/>
          <w:sz w:val="24"/>
          <w:szCs w:val="24"/>
          <w:lang w:val="en-IN" w:eastAsia="en-IN"/>
        </w:rPr>
      </w:r>
      <w:r>
        <w:rPr>
          <w:rFonts w:eastAsia="Times New Roman" w:cstheme="minorHAnsi"/>
          <w:sz w:val="24"/>
          <w:szCs w:val="24"/>
          <w:lang w:val="en-IN" w:eastAsia="en-IN"/>
        </w:rPr>
      </w:r>
    </w:p>
    <w:p>
      <w:pPr>
        <w:pBdr/>
        <w:spacing w:after="0" w:line="276" w:lineRule="auto"/>
        <w:ind/>
        <w:jc w:val="both"/>
        <w:rPr>
          <w:rFonts w:eastAsia="Times New Roman" w:cstheme="minorHAnsi"/>
          <w:sz w:val="24"/>
          <w:szCs w:val="24"/>
          <w:lang w:val="en-IN" w:eastAsia="en-IN"/>
        </w:rPr>
      </w:pPr>
      <w:r>
        <w:rPr>
          <w:rFonts w:eastAsia="Times New Roman" w:cstheme="minorHAnsi"/>
          <w:sz w:val="24"/>
          <w:szCs w:val="24"/>
          <w:lang w:val="en-IN" w:eastAsia="en-IN"/>
        </w:rPr>
        <w:t xml:space="preserve">Working with you</w:t>
      </w:r>
      <w:r>
        <w:rPr>
          <w:rFonts w:eastAsia="Times New Roman" w:cstheme="minorHAnsi"/>
          <w:sz w:val="24"/>
          <w:szCs w:val="24"/>
          <w:lang w:val="en-IN" w:eastAsia="en-IN"/>
        </w:rPr>
        <w:t xml:space="preserve"> has been a wonderful experience, and I am grateful to have had the opportunity to represent you for so long. I thank you for your cooperation and shared experience over the years, and I wish you all the best. Thank you for your patience in this situation.</w:t>
      </w:r>
      <w:r>
        <w:rPr>
          <w:rFonts w:eastAsia="Times New Roman" w:cstheme="minorHAnsi"/>
          <w:sz w:val="24"/>
          <w:szCs w:val="24"/>
          <w:lang w:val="en-IN" w:eastAsia="en-IN"/>
        </w:rPr>
      </w:r>
    </w:p>
    <w:p>
      <w:pPr>
        <w:pBdr/>
        <w:spacing w:after="0" w:line="276" w:lineRule="auto"/>
        <w:ind/>
        <w:jc w:val="both"/>
        <w:rPr>
          <w:rFonts w:eastAsia="Times New Roman" w:cstheme="minorHAnsi"/>
          <w:sz w:val="24"/>
          <w:szCs w:val="24"/>
          <w:lang w:val="en-IN" w:eastAsia="en-IN"/>
        </w:rPr>
      </w:pPr>
      <w:r>
        <w:rPr>
          <w:rFonts w:eastAsia="Times New Roman" w:cstheme="minorHAnsi"/>
          <w:sz w:val="24"/>
          <w:szCs w:val="24"/>
          <w:lang w:val="en-IN" w:eastAsia="en-IN"/>
        </w:rPr>
        <w:t xml:space="preserve"> </w:t>
      </w:r>
      <w:r>
        <w:rPr>
          <w:rFonts w:eastAsia="Times New Roman" w:cstheme="minorHAnsi"/>
          <w:sz w:val="24"/>
          <w:szCs w:val="24"/>
          <w:lang w:val="en-IN" w:eastAsia="en-IN"/>
        </w:rPr>
      </w:r>
    </w:p>
    <w:p>
      <w:pPr>
        <w:pBdr/>
        <w:spacing w:after="0" w:line="276" w:lineRule="auto"/>
        <w:ind/>
        <w:jc w:val="both"/>
        <w:rPr>
          <w:rFonts w:eastAsia="Times New Roman" w:cstheme="minorHAnsi"/>
          <w:sz w:val="24"/>
          <w:szCs w:val="24"/>
          <w:lang w:val="en-IN" w:eastAsia="en-IN"/>
        </w:rPr>
      </w:pPr>
      <w:r>
        <w:rPr>
          <w:rFonts w:eastAsia="Times New Roman" w:cstheme="minorHAnsi"/>
          <w:sz w:val="24"/>
          <w:szCs w:val="24"/>
          <w:lang w:val="en-IN" w:eastAsia="en-IN"/>
        </w:rPr>
        <w:t xml:space="preserve"> </w:t>
      </w:r>
      <w:r>
        <w:rPr>
          <w:rFonts w:eastAsia="Times New Roman" w:cstheme="minorHAnsi"/>
          <w:sz w:val="24"/>
          <w:szCs w:val="24"/>
          <w:lang w:val="en-IN" w:eastAsia="en-IN"/>
        </w:rPr>
      </w:r>
    </w:p>
    <w:p>
      <w:pPr>
        <w:pBdr/>
        <w:spacing w:after="0" w:line="276" w:lineRule="auto"/>
        <w:ind/>
        <w:jc w:val="both"/>
        <w:rPr>
          <w:rFonts w:eastAsia="Times New Roman" w:cstheme="minorHAnsi"/>
          <w:sz w:val="24"/>
          <w:szCs w:val="24"/>
          <w:lang w:val="en-IN" w:eastAsia="en-IN"/>
        </w:rPr>
      </w:pPr>
      <w:r>
        <w:rPr>
          <w:rFonts w:eastAsia="Times New Roman" w:cstheme="minorHAnsi"/>
          <w:sz w:val="24"/>
          <w:szCs w:val="24"/>
          <w:lang w:val="en-IN" w:eastAsia="en-IN"/>
        </w:rPr>
        <w:t xml:space="preserve">Sincerely,</w:t>
      </w:r>
      <w:r>
        <w:rPr>
          <w:rFonts w:eastAsia="Times New Roman" w:cstheme="minorHAnsi"/>
          <w:sz w:val="24"/>
          <w:szCs w:val="24"/>
          <w:lang w:val="en-IN" w:eastAsia="en-IN"/>
        </w:rPr>
      </w:r>
    </w:p>
    <w:p>
      <w:pPr>
        <w:pBdr/>
        <w:spacing w:after="0" w:line="276" w:lineRule="auto"/>
        <w:ind/>
        <w:jc w:val="both"/>
        <w:rPr>
          <w:rFonts w:eastAsia="Times New Roman" w:cstheme="minorHAnsi"/>
          <w:sz w:val="24"/>
          <w:szCs w:val="24"/>
          <w:lang w:val="en-IN" w:eastAsia="en-IN"/>
        </w:rPr>
      </w:pPr>
      <w:r>
        <w:rPr>
          <w:rFonts w:eastAsia="Times New Roman" w:cstheme="minorHAnsi"/>
          <w:sz w:val="24"/>
          <w:szCs w:val="24"/>
          <w:lang w:val="en-IN" w:eastAsia="en-IN"/>
        </w:rPr>
      </w:r>
      <w:r>
        <w:rPr>
          <w:rFonts w:eastAsia="Times New Roman" w:cstheme="minorHAnsi"/>
          <w:sz w:val="24"/>
          <w:szCs w:val="24"/>
          <w:lang w:val="en-IN" w:eastAsia="en-IN"/>
        </w:rPr>
      </w:r>
      <w:r>
        <w:rPr>
          <w:rFonts w:eastAsia="Times New Roman" w:cstheme="minorHAnsi"/>
          <w:sz w:val="24"/>
          <w:szCs w:val="24"/>
          <w:lang w:val="en-IN" w:eastAsia="en-IN"/>
        </w:rPr>
      </w:r>
    </w:p>
    <w:p>
      <w:pPr>
        <w:pBdr/>
        <w:spacing w:after="0" w:line="240" w:lineRule="auto"/>
        <w:ind/>
        <w:rPr>
          <w:rFonts w:eastAsia="Times New Roman" w:cstheme="minorHAnsi"/>
          <w:sz w:val="24"/>
          <w:szCs w:val="24"/>
          <w:lang w:val="en-IN" w:eastAsia="en-IN"/>
        </w:rPr>
      </w:pPr>
      <w:r>
        <w:rPr>
          <w:rFonts w:eastAsia="Times New Roman" w:cstheme="minorHAnsi"/>
          <w:b/>
          <w:bCs/>
          <w:sz w:val="24"/>
          <w:szCs w:val="24"/>
          <w:lang w:val="en-IN" w:eastAsia="en-IN"/>
        </w:rPr>
        <w:t xml:space="preserve">Harrison Hyde</w: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</w:r>
      <w:r>
        <w:rPr>
          <w:rFonts w:eastAsia="Times New Roman" w:cstheme="minorHAnsi"/>
          <w:sz w:val="24"/>
          <w:szCs w:val="24"/>
          <w:lang w:val="en-IN" w:eastAsia="en-IN"/>
        </w:rPr>
      </w: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rFonts w:eastAsia="Times New Roman" w:cstheme="minorHAnsi"/>
          <w:sz w:val="24"/>
          <w:szCs w:val="24"/>
          <w:lang w:val="en-IN" w:eastAsia="en-IN"/>
        </w:rPr>
      </w:r>
    </w:p>
    <w:sectPr>
      <w:headerReference w:type="default" r:id="rId9"/>
      <w:footnotePr/>
      <w:endnotePr/>
      <w:type w:val="nextPage"/>
      <w:pgSz w:h="16839" w:orient="portrait" w:w="11907"/>
      <w:pgMar w:top="1440" w:right="1440" w:bottom="1440" w:left="144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etica"/>
  <w:font w:name="Arial Unicode MS">
    <w:panose1 w:val="020B0604020202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2"/>
      <w:pBdr/>
      <w:spacing/>
      <w:ind/>
      <w:rPr/>
    </w:pPr>
    <w:r/>
    <w:r/>
  </w:p>
  <w:p>
    <w:pPr>
      <w:pStyle w:val="702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  <w:start w:val="1"/>
      <w:suff w:val="tab"/>
    </w:lvl>
    <w:lvl w:ilvl="2">
      <w:isLgl w:val="false"/>
      <w:lvlJc w:val="left"/>
      <w:lvlText w:val="%3."/>
      <w:numFmt w:val="lowerRoman"/>
      <w:pPr>
        <w:pBdr/>
        <w:spacing/>
        <w:ind w:hanging="285" w:left="2160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  <w:start w:val="1"/>
      <w:suff w:val="tab"/>
    </w:lvl>
    <w:lvl w:ilvl="5">
      <w:isLgl w:val="false"/>
      <w:lvlJc w:val="left"/>
      <w:lvlText w:val="%6."/>
      <w:numFmt w:val="lowerRoman"/>
      <w:pPr>
        <w:pBdr/>
        <w:spacing/>
        <w:ind w:hanging="285" w:left="4320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  <w:start w:val="1"/>
      <w:suff w:val="tab"/>
    </w:lvl>
    <w:lvl w:ilvl="8">
      <w:isLgl w:val="false"/>
      <w:lvlJc w:val="left"/>
      <w:lvlText w:val="%9."/>
      <w:numFmt w:val="lowerRoman"/>
      <w:pPr>
        <w:pBdr/>
        <w:spacing/>
        <w:ind w:hanging="285" w:left="6480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3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4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  <w:start w:val="1"/>
      <w:suff w:val="tab"/>
    </w:lvl>
    <w:lvl w:ilvl="2">
      <w:isLgl w:val="false"/>
      <w:lvlJc w:val="left"/>
      <w:lvlText w:val="%3."/>
      <w:numFmt w:val="lowerRoman"/>
      <w:pPr>
        <w:pBdr/>
        <w:spacing/>
        <w:ind w:hanging="285" w:left="2160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  <w:start w:val="1"/>
      <w:suff w:val="tab"/>
    </w:lvl>
    <w:lvl w:ilvl="5">
      <w:isLgl w:val="false"/>
      <w:lvlJc w:val="left"/>
      <w:lvlText w:val="%6."/>
      <w:numFmt w:val="lowerRoman"/>
      <w:pPr>
        <w:pBdr/>
        <w:spacing/>
        <w:ind w:hanging="285" w:left="4320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  <w:start w:val="1"/>
      <w:suff w:val="tab"/>
    </w:lvl>
    <w:lvl w:ilvl="8">
      <w:isLgl w:val="false"/>
      <w:lvlJc w:val="left"/>
      <w:lvlText w:val="%9."/>
      <w:numFmt w:val="lowerRoman"/>
      <w:pPr>
        <w:pBdr/>
        <w:spacing/>
        <w:ind w:hanging="285" w:left="6480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  <w:start w:val="1"/>
      <w:suff w:val="tab"/>
    </w:lvl>
  </w:abstractNum>
  <w:abstractNum w:abstractNumId="5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6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7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  <w:start w:val="1"/>
      <w:suff w:val="tab"/>
    </w:lvl>
    <w:lvl w:ilvl="2">
      <w:isLgl w:val="false"/>
      <w:lvlJc w:val="left"/>
      <w:lvlText w:val="%3."/>
      <w:numFmt w:val="lowerRoman"/>
      <w:pPr>
        <w:pBdr/>
        <w:spacing/>
        <w:ind w:hanging="285" w:left="2160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  <w:start w:val="1"/>
      <w:suff w:val="tab"/>
    </w:lvl>
    <w:lvl w:ilvl="5">
      <w:isLgl w:val="false"/>
      <w:lvlJc w:val="left"/>
      <w:lvlText w:val="%6."/>
      <w:numFmt w:val="lowerRoman"/>
      <w:pPr>
        <w:pBdr/>
        <w:spacing/>
        <w:ind w:hanging="285" w:left="4320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  <w:start w:val="1"/>
      <w:suff w:val="tab"/>
    </w:lvl>
    <w:lvl w:ilvl="8">
      <w:isLgl w:val="false"/>
      <w:lvlJc w:val="left"/>
      <w:lvlText w:val="%9."/>
      <w:numFmt w:val="lowerRoman"/>
      <w:pPr>
        <w:pBdr/>
        <w:spacing/>
        <w:ind w:hanging="285" w:left="6480"/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  <w:start w:val="1"/>
      <w:suff w:val="tab"/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 Light"/>
    <w:basedOn w:val="698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698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698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6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6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6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6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6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6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6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6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6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6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6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6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6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6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6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6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6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6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6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6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6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8">
    <w:name w:val="Heading 1"/>
    <w:basedOn w:val="695"/>
    <w:next w:val="695"/>
    <w:link w:val="1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3"/>
    <w:basedOn w:val="695"/>
    <w:next w:val="695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695"/>
    <w:next w:val="695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695"/>
    <w:next w:val="695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695"/>
    <w:next w:val="695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695"/>
    <w:next w:val="695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695"/>
    <w:next w:val="695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695"/>
    <w:next w:val="695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9">
    <w:name w:val="Heading 1 Char"/>
    <w:basedOn w:val="697"/>
    <w:link w:val="1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3 Char"/>
    <w:basedOn w:val="697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697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697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697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697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697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697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8">
    <w:name w:val="Title"/>
    <w:basedOn w:val="695"/>
    <w:next w:val="695"/>
    <w:link w:val="1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59">
    <w:name w:val="Title Char"/>
    <w:basedOn w:val="697"/>
    <w:link w:val="1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695"/>
    <w:next w:val="695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697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695"/>
    <w:next w:val="695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697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5">
    <w:name w:val="Intense Emphasis"/>
    <w:basedOn w:val="69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695"/>
    <w:next w:val="695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697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69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695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69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697"/>
    <w:uiPriority w:val="20"/>
    <w:qFormat/>
    <w:pPr>
      <w:pBdr/>
      <w:spacing/>
      <w:ind/>
    </w:pPr>
    <w:rPr>
      <w:i/>
      <w:iCs/>
    </w:rPr>
  </w:style>
  <w:style w:type="character" w:styleId="173">
    <w:name w:val="Subtle Reference"/>
    <w:basedOn w:val="69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69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9">
    <w:name w:val="Caption"/>
    <w:basedOn w:val="695"/>
    <w:next w:val="695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695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697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697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695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697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697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FollowedHyperlink"/>
    <w:basedOn w:val="69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97">
    <w:name w:val="TOC Heading"/>
    <w:uiPriority w:val="39"/>
    <w:unhideWhenUsed/>
    <w:pPr>
      <w:pBdr/>
      <w:spacing/>
      <w:ind/>
    </w:pPr>
  </w:style>
  <w:style w:type="paragraph" w:styleId="198">
    <w:name w:val="table of figures"/>
    <w:basedOn w:val="695"/>
    <w:next w:val="695"/>
    <w:uiPriority w:val="99"/>
    <w:unhideWhenUsed/>
    <w:pPr>
      <w:pBdr/>
      <w:spacing w:after="0" w:afterAutospacing="0"/>
      <w:ind/>
    </w:pPr>
  </w:style>
  <w:style w:type="paragraph" w:styleId="695" w:default="1">
    <w:name w:val="Normal"/>
    <w:qFormat/>
    <w:pPr>
      <w:pBdr/>
      <w:spacing/>
      <w:ind/>
    </w:pPr>
  </w:style>
  <w:style w:type="paragraph" w:styleId="696">
    <w:name w:val="Heading 2"/>
    <w:basedOn w:val="695"/>
    <w:link w:val="707"/>
    <w:uiPriority w:val="9"/>
    <w:qFormat/>
    <w:pPr>
      <w:pBdr/>
      <w:spacing w:after="100" w:afterAutospacing="1" w:before="100" w:beforeAutospacing="1" w:line="240" w:lineRule="auto"/>
      <w:ind/>
      <w:outlineLvl w:val="1"/>
    </w:pPr>
    <w:rPr>
      <w:rFonts w:ascii="Times New Roman" w:hAnsi="Times New Roman" w:eastAsia="Times New Roman" w:cs="Times New Roman"/>
      <w:b/>
      <w:bCs/>
      <w:sz w:val="36"/>
      <w:szCs w:val="36"/>
    </w:rPr>
  </w:style>
  <w:style w:type="character" w:styleId="697" w:default="1">
    <w:name w:val="Default Paragraph Font"/>
    <w:uiPriority w:val="1"/>
    <w:semiHidden/>
    <w:unhideWhenUsed/>
    <w:pPr>
      <w:pBdr/>
      <w:spacing/>
      <w:ind/>
    </w:pPr>
  </w:style>
  <w:style w:type="table" w:styleId="698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99" w:default="1">
    <w:name w:val="No List"/>
    <w:uiPriority w:val="99"/>
    <w:semiHidden/>
    <w:unhideWhenUsed/>
    <w:pPr>
      <w:pBdr/>
      <w:spacing/>
      <w:ind/>
    </w:pPr>
  </w:style>
  <w:style w:type="paragraph" w:styleId="700">
    <w:name w:val="List Paragraph"/>
    <w:basedOn w:val="695"/>
    <w:uiPriority w:val="34"/>
    <w:qFormat/>
    <w:pPr>
      <w:pBdr/>
      <w:spacing/>
      <w:ind w:left="720"/>
      <w:contextualSpacing w:val="true"/>
    </w:pPr>
  </w:style>
  <w:style w:type="character" w:styleId="701">
    <w:name w:val="Hyperlink"/>
    <w:basedOn w:val="697"/>
    <w:uiPriority w:val="99"/>
    <w:unhideWhenUsed/>
    <w:pPr>
      <w:pBdr/>
      <w:spacing/>
      <w:ind/>
    </w:pPr>
    <w:rPr>
      <w:color w:val="0563c1"/>
      <w:u w:val="single"/>
    </w:rPr>
  </w:style>
  <w:style w:type="paragraph" w:styleId="702">
    <w:name w:val="Header"/>
    <w:basedOn w:val="695"/>
    <w:link w:val="703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703" w:customStyle="1">
    <w:name w:val="Header Char"/>
    <w:basedOn w:val="697"/>
    <w:link w:val="702"/>
    <w:uiPriority w:val="99"/>
    <w:pPr>
      <w:pBdr/>
      <w:spacing/>
      <w:ind/>
    </w:pPr>
  </w:style>
  <w:style w:type="paragraph" w:styleId="704">
    <w:name w:val="Footer"/>
    <w:basedOn w:val="695"/>
    <w:link w:val="705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705" w:customStyle="1">
    <w:name w:val="Footer Char"/>
    <w:basedOn w:val="697"/>
    <w:link w:val="704"/>
    <w:uiPriority w:val="99"/>
    <w:pPr>
      <w:pBdr/>
      <w:spacing/>
      <w:ind/>
    </w:pPr>
  </w:style>
  <w:style w:type="character" w:styleId="706" w:customStyle="1">
    <w:name w:val="dynamic-token"/>
    <w:basedOn w:val="697"/>
    <w:pPr>
      <w:pBdr/>
      <w:spacing/>
      <w:ind/>
    </w:pPr>
  </w:style>
  <w:style w:type="character" w:styleId="707" w:customStyle="1">
    <w:name w:val="Heading 2 Char"/>
    <w:basedOn w:val="697"/>
    <w:link w:val="696"/>
    <w:uiPriority w:val="9"/>
    <w:pPr>
      <w:pBdr/>
      <w:spacing/>
      <w:ind/>
    </w:pPr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708">
    <w:name w:val="Normal (Web)"/>
    <w:basedOn w:val="695"/>
    <w:uiPriority w:val="99"/>
    <w:semiHidden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</w:rPr>
  </w:style>
  <w:style w:type="character" w:styleId="709">
    <w:name w:val="Strong"/>
    <w:basedOn w:val="697"/>
    <w:uiPriority w:val="22"/>
    <w:qFormat/>
    <w:pPr>
      <w:pBdr/>
      <w:spacing/>
      <w:ind/>
    </w:pPr>
    <w:rPr>
      <w:b/>
      <w:bCs/>
    </w:rPr>
  </w:style>
  <w:style w:type="table" w:styleId="710">
    <w:name w:val="Table Grid"/>
    <w:basedOn w:val="698"/>
    <w:uiPriority w:val="3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711" w:customStyle="1">
    <w:name w:val="active"/>
    <w:basedOn w:val="697"/>
    <w:pPr>
      <w:pBdr/>
      <w:spacing/>
      <w:ind/>
    </w:pPr>
  </w:style>
  <w:style w:type="paragraph" w:styleId="712" w:customStyle="1">
    <w:name w:val="p1"/>
    <w:basedOn w:val="695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</w:rPr>
  </w:style>
  <w:style w:type="paragraph" w:styleId="713" w:customStyle="1">
    <w:name w:val="mynumberlistclass"/>
    <w:basedOn w:val="695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val="en-IN" w:eastAsia="en-IN"/>
    </w:rPr>
  </w:style>
  <w:style w:type="paragraph" w:styleId="714" w:customStyle="1">
    <w:name w:val="mybulletlistclass"/>
    <w:basedOn w:val="695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val="en-IN" w:eastAsia="en-IN"/>
    </w:rPr>
  </w:style>
  <w:style w:type="paragraph" w:styleId="715" w:customStyle="1">
    <w:name w:val="Body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after="0" w:line="240" w:lineRule="auto"/>
      <w:ind/>
    </w:pPr>
    <w:rPr>
      <w:rFonts w:ascii="Helvetica" w:hAnsi="Helvetica" w:eastAsia="Arial Unicode MS" w:cs="Arial Unicode MS"/>
      <w:color w:val="000000"/>
      <w:lang w:val="en-IN" w:eastAsia="en-I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19F22-E9D9-424A-AB67-B07119822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Company>UNFPA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mandala</dc:creator>
  <cp:keywords/>
  <dc:description/>
  <cp:revision>299</cp:revision>
  <dcterms:created xsi:type="dcterms:W3CDTF">2021-02-12T09:01:00Z</dcterms:created>
  <dcterms:modified xsi:type="dcterms:W3CDTF">2024-08-10T11:28:39Z</dcterms:modified>
</cp:coreProperties>
</file>