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rFonts w:ascii="Segoe UI" w:hAnsi="Segoe UI" w:eastAsia="Segoe UI" w:cs="Segoe UI"/>
          <w:color w:val="2f2f2f"/>
          <w:sz w:val="23"/>
          <w:szCs w:val="23"/>
          <w:highlight w:val="none"/>
        </w:rPr>
      </w:pPr>
      <w:r>
        <w:rPr>
          <w:rFonts w:ascii="Segoe UI" w:hAnsi="Segoe UI" w:eastAsia="Segoe UI" w:cs="Segoe UI"/>
          <w:b/>
          <w:color w:val="2f2f2f"/>
          <w:sz w:val="23"/>
        </w:rPr>
        <w:t xml:space="preserve">From:</w:t>
      </w:r>
      <w:r>
        <w:rPr>
          <w:rFonts w:ascii="Segoe UI" w:hAnsi="Segoe UI" w:eastAsia="Segoe UI" w:cs="Segoe UI"/>
          <w:color w:val="2f2f2f"/>
          <w:sz w:val="23"/>
        </w:rPr>
        <w:t xml:space="preserve"> Satya Nadella</w:t>
        <w:br/>
      </w:r>
      <w:r>
        <w:rPr>
          <w:rFonts w:ascii="Segoe UI" w:hAnsi="Segoe UI" w:eastAsia="Segoe UI" w:cs="Segoe UI"/>
          <w:b/>
          <w:color w:val="2f2f2f"/>
          <w:sz w:val="23"/>
        </w:rPr>
        <w:t xml:space="preserve">To:</w:t>
      </w:r>
      <w:r>
        <w:rPr>
          <w:rFonts w:ascii="Segoe UI" w:hAnsi="Segoe UI" w:eastAsia="Segoe UI" w:cs="Segoe UI"/>
          <w:color w:val="2f2f2f"/>
          <w:sz w:val="23"/>
        </w:rPr>
        <w:t xml:space="preserve"> All Employees</w:t>
        <w:br/>
      </w:r>
      <w:r>
        <w:rPr>
          <w:rFonts w:ascii="Segoe UI" w:hAnsi="Segoe UI" w:eastAsia="Segoe UI" w:cs="Segoe UI"/>
          <w:b/>
          <w:color w:val="2f2f2f"/>
          <w:sz w:val="23"/>
        </w:rPr>
        <w:t xml:space="preserve">Date:</w:t>
      </w:r>
      <w:r>
        <w:rPr>
          <w:rFonts w:ascii="Segoe UI" w:hAnsi="Segoe UI" w:eastAsia="Segoe UI" w:cs="Segoe UI"/>
          <w:color w:val="2f2f2f"/>
          <w:sz w:val="23"/>
        </w:rPr>
        <w:t xml:space="preserve"> Feb. 4, 2014</w:t>
        <w:br/>
      </w:r>
      <w:r>
        <w:rPr>
          <w:rFonts w:ascii="Segoe UI" w:hAnsi="Segoe UI" w:eastAsia="Segoe UI" w:cs="Segoe UI"/>
          <w:b/>
          <w:color w:val="2f2f2f"/>
          <w:sz w:val="23"/>
        </w:rPr>
        <w:t xml:space="preserve">Subject:</w:t>
      </w:r>
      <w:r>
        <w:rPr>
          <w:rFonts w:ascii="Segoe UI" w:hAnsi="Segoe UI" w:eastAsia="Segoe UI" w:cs="Segoe UI"/>
          <w:color w:val="2f2f2f"/>
          <w:sz w:val="23"/>
        </w:rPr>
        <w:t xml:space="preserve"> RE: Satya Nadella – Microsoft’s New CEO</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rFonts w:ascii="Segoe UI" w:hAnsi="Segoe UI" w:eastAsia="Segoe UI" w:cs="Segoe UI"/>
          <w:sz w:val="23"/>
          <w:szCs w:val="23"/>
        </w:rPr>
      </w:pPr>
      <w:r>
        <w:rPr>
          <w:rFonts w:ascii="Segoe UI" w:hAnsi="Segoe UI" w:eastAsia="Segoe UI" w:cs="Segoe UI"/>
          <w:color w:val="2f2f2f"/>
          <w:sz w:val="23"/>
          <w:highlight w:val="none"/>
        </w:rPr>
      </w:r>
      <w:r>
        <w:rPr>
          <w:rFonts w:ascii="Segoe UI" w:hAnsi="Segoe UI" w:eastAsia="Segoe UI" w:cs="Segoe UI"/>
          <w:color w:val="2f2f2f"/>
          <w:sz w:val="23"/>
          <w:highlight w:val="none"/>
        </w:rP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Today is a very humbling day for me. It reminds me of my very first day at Microsoft, 22 years ago. Like you, I had a choice about where to come to work. I came here because I believed Microsoft was the best company in the world. I saw then how clearly we </w:t>
      </w:r>
      <w:r>
        <w:rPr>
          <w:rFonts w:ascii="Segoe UI" w:hAnsi="Segoe UI" w:eastAsia="Segoe UI" w:cs="Segoe UI"/>
          <w:color w:val="2f2f2f"/>
          <w:sz w:val="23"/>
        </w:rPr>
        <w:t xml:space="preserve">empower people to do magical things with our creations and ultimately make the world a better place. I knew there was no better company to join if I wanted to make a difference. This is the very same inspiration that continues to drive me today.</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It is an incredible honor for me to lead and serve this great company of ours. Steve and Bill have taken it from an idea to one of the greatest and most universally admired companies in the world. I’ve been fortunate to work closely with both Bill and Stev</w:t>
      </w:r>
      <w:r>
        <w:rPr>
          <w:rFonts w:ascii="Segoe UI" w:hAnsi="Segoe UI" w:eastAsia="Segoe UI" w:cs="Segoe UI"/>
          <w:color w:val="2f2f2f"/>
          <w:sz w:val="23"/>
        </w:rPr>
        <w:t xml:space="preserve">e in my different roles at Microsoft, and as I step in as CEO, I’ve asked Bill to devote additional time to the company, focused on technology and products. I’m also looking forward to working with John Thompson as our new Chairman of the Board.</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While we have seen great success, we are hungry to do more. Our industry does not respect tradition — it only respects innovation. This is a critical time for the industry and for Microsoft. Make no mistake, we are headed for greater places — as technology</w:t>
      </w:r>
      <w:r>
        <w:rPr>
          <w:rFonts w:ascii="Segoe UI" w:hAnsi="Segoe UI" w:eastAsia="Segoe UI" w:cs="Segoe UI"/>
          <w:color w:val="2f2f2f"/>
          <w:sz w:val="23"/>
        </w:rPr>
        <w:t xml:space="preserve"> evolves and we evolve with and ahead of it. Our job is to ensure that Microsoft thrives in a mobile and cloud-first world.</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As we start a new phase of our journey together, I wanted to share some background on myself and what inspires and motivates me.</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Who am I?</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I am 46. I’ve been married for 22 years and we have 3 kids. And like anyone else, a lot of what I do and how I think has been shaped by my family and my overall life experiences. Many who know me say I am also defined by my curiosity and thirst for learnin</w:t>
      </w:r>
      <w:r>
        <w:rPr>
          <w:rFonts w:ascii="Segoe UI" w:hAnsi="Segoe UI" w:eastAsia="Segoe UI" w:cs="Segoe UI"/>
          <w:color w:val="2f2f2f"/>
          <w:sz w:val="23"/>
        </w:rPr>
        <w:t xml:space="preserve">g. I buy more books than I can finish. I sign up for more online courses than I can complete. I fundamentally believe that if you are not learning new things, you stop doing great and useful things. So family, curiosity and hunger for knowledge all define </w:t>
      </w:r>
      <w:r>
        <w:rPr>
          <w:rFonts w:ascii="Segoe UI" w:hAnsi="Segoe UI" w:eastAsia="Segoe UI" w:cs="Segoe UI"/>
          <w:color w:val="2f2f2f"/>
          <w:sz w:val="23"/>
        </w:rPr>
        <w:t xml:space="preserve">me.</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Why am I here?</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I am here for the same reason I think most people join Microsoft — to change the world through technology that empowers people to do amazing things. I know it can sound hyperbolic — and yet it’s true. We have done it, we’re doing it today, and we are the t</w:t>
      </w:r>
      <w:r>
        <w:rPr>
          <w:rFonts w:ascii="Segoe UI" w:hAnsi="Segoe UI" w:eastAsia="Segoe UI" w:cs="Segoe UI"/>
          <w:color w:val="2f2f2f"/>
          <w:sz w:val="23"/>
        </w:rPr>
        <w:t xml:space="preserve">eam that will do it again.</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I believe over the next decade computing will become even more ubiquitous and intelligence will become ambient. The coevolution of software and new hardware form factors will intermediate and digitize — many of the things we do and experience in business, </w:t>
      </w:r>
      <w:r>
        <w:rPr>
          <w:rFonts w:ascii="Segoe UI" w:hAnsi="Segoe UI" w:eastAsia="Segoe UI" w:cs="Segoe UI"/>
          <w:color w:val="2f2f2f"/>
          <w:sz w:val="23"/>
        </w:rPr>
        <w:t xml:space="preserve">life and our world. This will be made possible by an ever-growing network of connected devices, incredible computing capacity from the cloud, insights from big data, and intelligence from machine learning.</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This is a software-powered world.</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It will better connect us to our friends and families and help us see, express, and share our world in ways never before possible. It will enable businesses to engage customers in more meaningful ways.</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I am here because we have unparalleled capability to make an impact.</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Why are we here?</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In our early history, our mission was about the PC on every desk and home, a goal we have mostly achieved in the developed world. Today we’re focused on a broader range of devices. While the deal is not yet complete, we will welcome to our family Nokia dev</w:t>
      </w:r>
      <w:r>
        <w:rPr>
          <w:rFonts w:ascii="Segoe UI" w:hAnsi="Segoe UI" w:eastAsia="Segoe UI" w:cs="Segoe UI"/>
          <w:color w:val="2f2f2f"/>
          <w:sz w:val="23"/>
        </w:rPr>
        <w:t xml:space="preserve">ices and services and the new mobile capabilities they bring us.</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As we look forward, we must zero in on what Microsoft can uniquely contribute to the world. The opportunity ahead will require us to reimagine a lot of what we have done in the past for a mobile and cloud-first world, and do new things.</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We are the only ones who can harness the power of software and deliver it through devices and services that truly empower every individual and every organization. We are the only company with history and continued focus in building platforms and ecosystems</w:t>
      </w:r>
      <w:r>
        <w:rPr>
          <w:rFonts w:ascii="Segoe UI" w:hAnsi="Segoe UI" w:eastAsia="Segoe UI" w:cs="Segoe UI"/>
          <w:color w:val="2f2f2f"/>
          <w:sz w:val="23"/>
        </w:rPr>
        <w:t xml:space="preserve"> that create broad opportunity.</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Qi Lu captured it well in a recent meeting when he said that Microsoft uniquely empowers people to “do more.” This doesn’t mean that we need to do more things, but that the work we do empowers the world to do more of what they care about — get stuff done, </w:t>
      </w:r>
      <w:r>
        <w:rPr>
          <w:rFonts w:ascii="Segoe UI" w:hAnsi="Segoe UI" w:eastAsia="Segoe UI" w:cs="Segoe UI"/>
          <w:color w:val="2f2f2f"/>
          <w:sz w:val="23"/>
        </w:rPr>
        <w:t xml:space="preserve">have fun, communicate and accomplish great things. This is the core of who we are, and driving this core value in all that we do — be it the cloud or device experiences — is why we are here.</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What do we do next?</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To paraphrase a quote from Oscar Wilde — we need to believe in the impossible and remove the improbable.</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This starts with clarity of purpose and sense of mission that will lead us to imagine the impossible and deliver it. We need to prioritize innovation that is centered on our core value of empowering users and organizations to “do more.” We have picked a se</w:t>
      </w:r>
      <w:r>
        <w:rPr>
          <w:rFonts w:ascii="Segoe UI" w:hAnsi="Segoe UI" w:eastAsia="Segoe UI" w:cs="Segoe UI"/>
          <w:color w:val="2f2f2f"/>
          <w:sz w:val="23"/>
        </w:rPr>
        <w:t xml:space="preserve">t of high-value activities as part of our One Microsoft strategy. And with every service and device launch going forward we need to bring more innovation to bear around these scenarios.</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Next, every one of us needs to do our best work, lead and help drive cultural change. We sometimes underestimate what we each can do to make things happen and overestimate what others need to do to move us forward. We must change this.</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Finally, I truly believe that each of us must find meaning in our work. The best work happens when you know that it’s not just work, but something that will improve other people’s lives. This is the opportunity that drives each of us at this company.</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Many companies aspire to change the world. But very few have all the elements required: talent, resources, and perseverance. Microsoft has proven that it has all three in abundance. And as the new CEO, I can’t ask for a better foundation.</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Let’s build on this foundation together.</w:t>
      </w:r>
      <w:r/>
    </w:p>
    <w:p>
      <w:pPr>
        <w:pBdr>
          <w:top w:val="none" w:color="000000" w:sz="4" w:space="0"/>
          <w:left w:val="none" w:color="000000" w:sz="4" w:space="0"/>
          <w:bottom w:val="none" w:color="000000" w:sz="4" w:space="0"/>
          <w:right w:val="none" w:color="000000" w:sz="4" w:space="0"/>
        </w:pBdr>
        <w:shd w:val="clear" w:color="ffffff" w:fill="ffffff"/>
        <w:spacing w:after="0" w:before="0" w:line="300" w:lineRule="atLeast"/>
        <w:ind w:right="0" w:firstLine="0" w:left="0"/>
        <w:rPr/>
      </w:pPr>
      <w:r>
        <w:rPr>
          <w:rFonts w:ascii="Segoe UI" w:hAnsi="Segoe UI" w:eastAsia="Segoe UI" w:cs="Segoe UI"/>
          <w:color w:val="2f2f2f"/>
          <w:sz w:val="23"/>
        </w:rPr>
        <w:t xml:space="preserve">Satya</w:t>
      </w:r>
      <w:r/>
    </w:p>
    <w:p>
      <w:pPr>
        <w:pBdr/>
        <w:spacing/>
        <w:ind/>
        <w:rPr/>
      </w:pPr>
      <w: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20104020203"/>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name w:val="Table Grid"/>
    <w:basedOn w:val="630"/>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63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63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630"/>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63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63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63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63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63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63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63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63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63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63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63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63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63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63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63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63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63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63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63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63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63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63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63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63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63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63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63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63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63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63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63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63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63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63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63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63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63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63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63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63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63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63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63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63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63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63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63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63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63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63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63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63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63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63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63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63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63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63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63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63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63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63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63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63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63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63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63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63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63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63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1">
    <w:name w:val="List Table 7 Colorful - Accent 2"/>
    <w:basedOn w:val="63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2">
    <w:name w:val="List Table 7 Colorful - Accent 3"/>
    <w:basedOn w:val="63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3">
    <w:name w:val="List Table 7 Colorful - Accent 4"/>
    <w:basedOn w:val="63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4">
    <w:name w:val="List Table 7 Colorful - Accent 5"/>
    <w:basedOn w:val="63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5">
    <w:name w:val="List Table 7 Colorful - Accent 6"/>
    <w:basedOn w:val="63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6">
    <w:name w:val="Lined - Accent"/>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63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63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63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63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63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63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63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63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63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63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63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63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63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63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8">
    <w:name w:val="Heading 1"/>
    <w:basedOn w:val="629"/>
    <w:next w:val="629"/>
    <w:link w:val="149"/>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39">
    <w:name w:val="Heading 2"/>
    <w:basedOn w:val="629"/>
    <w:next w:val="629"/>
    <w:link w:val="150"/>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0">
    <w:name w:val="Heading 3"/>
    <w:basedOn w:val="629"/>
    <w:next w:val="629"/>
    <w:link w:val="151"/>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1">
    <w:name w:val="Heading 4"/>
    <w:basedOn w:val="629"/>
    <w:next w:val="629"/>
    <w:link w:val="15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2">
    <w:name w:val="Heading 5"/>
    <w:basedOn w:val="629"/>
    <w:next w:val="629"/>
    <w:link w:val="15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3">
    <w:name w:val="Heading 6"/>
    <w:basedOn w:val="629"/>
    <w:next w:val="629"/>
    <w:link w:val="15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4">
    <w:name w:val="Heading 7"/>
    <w:basedOn w:val="629"/>
    <w:next w:val="629"/>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629"/>
    <w:next w:val="629"/>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629"/>
    <w:next w:val="629"/>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7" w:default="1">
    <w:name w:val="Default Paragraph Font"/>
    <w:uiPriority w:val="1"/>
    <w:semiHidden/>
    <w:unhideWhenUsed/>
    <w:pPr>
      <w:pBdr/>
      <w:spacing/>
      <w:ind/>
    </w:pPr>
  </w:style>
  <w:style w:type="character" w:styleId="149">
    <w:name w:val="Heading 1 Char"/>
    <w:basedOn w:val="147"/>
    <w:link w:val="138"/>
    <w:uiPriority w:val="9"/>
    <w:pPr>
      <w:pBdr/>
      <w:spacing/>
      <w:ind/>
    </w:pPr>
    <w:rPr>
      <w:rFonts w:ascii="Arial" w:hAnsi="Arial" w:eastAsia="Arial" w:cs="Arial"/>
      <w:color w:val="0f4761" w:themeColor="accent1" w:themeShade="BF"/>
      <w:sz w:val="40"/>
      <w:szCs w:val="40"/>
    </w:rPr>
  </w:style>
  <w:style w:type="character" w:styleId="150">
    <w:name w:val="Heading 2 Char"/>
    <w:basedOn w:val="147"/>
    <w:link w:val="139"/>
    <w:uiPriority w:val="9"/>
    <w:pPr>
      <w:pBdr/>
      <w:spacing/>
      <w:ind/>
    </w:pPr>
    <w:rPr>
      <w:rFonts w:ascii="Arial" w:hAnsi="Arial" w:eastAsia="Arial" w:cs="Arial"/>
      <w:color w:val="0f4761" w:themeColor="accent1" w:themeShade="BF"/>
      <w:sz w:val="32"/>
      <w:szCs w:val="32"/>
    </w:rPr>
  </w:style>
  <w:style w:type="character" w:styleId="151">
    <w:name w:val="Heading 3 Char"/>
    <w:basedOn w:val="147"/>
    <w:link w:val="140"/>
    <w:uiPriority w:val="9"/>
    <w:pPr>
      <w:pBdr/>
      <w:spacing/>
      <w:ind/>
    </w:pPr>
    <w:rPr>
      <w:rFonts w:ascii="Arial" w:hAnsi="Arial" w:eastAsia="Arial" w:cs="Arial"/>
      <w:color w:val="0f4761" w:themeColor="accent1" w:themeShade="BF"/>
      <w:sz w:val="28"/>
      <w:szCs w:val="28"/>
    </w:rPr>
  </w:style>
  <w:style w:type="character" w:styleId="152">
    <w:name w:val="Heading 4 Char"/>
    <w:basedOn w:val="147"/>
    <w:link w:val="141"/>
    <w:uiPriority w:val="9"/>
    <w:pPr>
      <w:pBdr/>
      <w:spacing/>
      <w:ind/>
    </w:pPr>
    <w:rPr>
      <w:rFonts w:ascii="Arial" w:hAnsi="Arial" w:eastAsia="Arial" w:cs="Arial"/>
      <w:i/>
      <w:iCs/>
      <w:color w:val="0f4761" w:themeColor="accent1" w:themeShade="BF"/>
    </w:rPr>
  </w:style>
  <w:style w:type="character" w:styleId="153">
    <w:name w:val="Heading 5 Char"/>
    <w:basedOn w:val="147"/>
    <w:link w:val="142"/>
    <w:uiPriority w:val="9"/>
    <w:pPr>
      <w:pBdr/>
      <w:spacing/>
      <w:ind/>
    </w:pPr>
    <w:rPr>
      <w:rFonts w:ascii="Arial" w:hAnsi="Arial" w:eastAsia="Arial" w:cs="Arial"/>
      <w:color w:val="0f4761" w:themeColor="accent1" w:themeShade="BF"/>
    </w:rPr>
  </w:style>
  <w:style w:type="character" w:styleId="154">
    <w:name w:val="Heading 6 Char"/>
    <w:basedOn w:val="147"/>
    <w:link w:val="143"/>
    <w:uiPriority w:val="9"/>
    <w:pPr>
      <w:pBdr/>
      <w:spacing/>
      <w:ind/>
    </w:pPr>
    <w:rPr>
      <w:rFonts w:ascii="Arial" w:hAnsi="Arial" w:eastAsia="Arial" w:cs="Arial"/>
      <w:i/>
      <w:iCs/>
      <w:color w:val="595959" w:themeColor="text1" w:themeTint="A6"/>
    </w:rPr>
  </w:style>
  <w:style w:type="character" w:styleId="155">
    <w:name w:val="Heading 7 Char"/>
    <w:basedOn w:val="147"/>
    <w:link w:val="144"/>
    <w:uiPriority w:val="9"/>
    <w:pPr>
      <w:pBdr/>
      <w:spacing/>
      <w:ind/>
    </w:pPr>
    <w:rPr>
      <w:rFonts w:ascii="Arial" w:hAnsi="Arial" w:eastAsia="Arial" w:cs="Arial"/>
      <w:color w:val="595959" w:themeColor="text1" w:themeTint="A6"/>
    </w:rPr>
  </w:style>
  <w:style w:type="character" w:styleId="156">
    <w:name w:val="Heading 8 Char"/>
    <w:basedOn w:val="147"/>
    <w:link w:val="145"/>
    <w:uiPriority w:val="9"/>
    <w:pPr>
      <w:pBdr/>
      <w:spacing/>
      <w:ind/>
    </w:pPr>
    <w:rPr>
      <w:rFonts w:ascii="Arial" w:hAnsi="Arial" w:eastAsia="Arial" w:cs="Arial"/>
      <w:i/>
      <w:iCs/>
      <w:color w:val="272727" w:themeColor="text1" w:themeTint="D8"/>
    </w:rPr>
  </w:style>
  <w:style w:type="character" w:styleId="157">
    <w:name w:val="Heading 9 Char"/>
    <w:basedOn w:val="147"/>
    <w:link w:val="146"/>
    <w:uiPriority w:val="9"/>
    <w:pPr>
      <w:pBdr/>
      <w:spacing/>
      <w:ind/>
    </w:pPr>
    <w:rPr>
      <w:rFonts w:ascii="Arial" w:hAnsi="Arial" w:eastAsia="Arial" w:cs="Arial"/>
      <w:i/>
      <w:iCs/>
      <w:color w:val="272727" w:themeColor="text1" w:themeTint="D8"/>
    </w:rPr>
  </w:style>
  <w:style w:type="paragraph" w:styleId="158">
    <w:name w:val="Title"/>
    <w:basedOn w:val="629"/>
    <w:next w:val="629"/>
    <w:link w:val="159"/>
    <w:uiPriority w:val="10"/>
    <w:qFormat/>
    <w:pPr>
      <w:pBdr/>
      <w:spacing w:after="80" w:line="240" w:lineRule="auto"/>
      <w:ind/>
      <w:contextualSpacing w:val="true"/>
    </w:pPr>
    <w:rPr>
      <w:rFonts w:ascii="Arial" w:hAnsi="Arial" w:eastAsia="Arial" w:cs="Arial"/>
      <w:spacing w:val="-10"/>
      <w:sz w:val="56"/>
      <w:szCs w:val="56"/>
    </w:rPr>
  </w:style>
  <w:style w:type="character" w:styleId="159">
    <w:name w:val="Title Char"/>
    <w:basedOn w:val="147"/>
    <w:link w:val="158"/>
    <w:uiPriority w:val="10"/>
    <w:pPr>
      <w:pBdr/>
      <w:spacing/>
      <w:ind/>
    </w:pPr>
    <w:rPr>
      <w:rFonts w:ascii="Arial" w:hAnsi="Arial" w:eastAsia="Arial" w:cs="Arial"/>
      <w:spacing w:val="-10"/>
      <w:sz w:val="56"/>
      <w:szCs w:val="56"/>
    </w:rPr>
  </w:style>
  <w:style w:type="paragraph" w:styleId="160">
    <w:name w:val="Subtitle"/>
    <w:basedOn w:val="629"/>
    <w:next w:val="629"/>
    <w:link w:val="161"/>
    <w:uiPriority w:val="11"/>
    <w:qFormat/>
    <w:pPr>
      <w:numPr>
        <w:ilvl w:val="1"/>
      </w:numPr>
      <w:pBdr/>
      <w:spacing/>
      <w:ind/>
    </w:pPr>
    <w:rPr>
      <w:color w:val="595959" w:themeColor="text1" w:themeTint="A6"/>
      <w:spacing w:val="15"/>
      <w:sz w:val="28"/>
      <w:szCs w:val="28"/>
    </w:rPr>
  </w:style>
  <w:style w:type="character" w:styleId="161">
    <w:name w:val="Subtitle Char"/>
    <w:basedOn w:val="147"/>
    <w:link w:val="160"/>
    <w:uiPriority w:val="11"/>
    <w:pPr>
      <w:pBdr/>
      <w:spacing/>
      <w:ind/>
    </w:pPr>
    <w:rPr>
      <w:color w:val="595959" w:themeColor="text1" w:themeTint="A6"/>
      <w:spacing w:val="15"/>
      <w:sz w:val="28"/>
      <w:szCs w:val="28"/>
    </w:rPr>
  </w:style>
  <w:style w:type="paragraph" w:styleId="162">
    <w:name w:val="Quote"/>
    <w:basedOn w:val="629"/>
    <w:next w:val="629"/>
    <w:link w:val="163"/>
    <w:uiPriority w:val="29"/>
    <w:qFormat/>
    <w:pPr>
      <w:pBdr/>
      <w:spacing w:before="160"/>
      <w:ind/>
      <w:jc w:val="center"/>
    </w:pPr>
    <w:rPr>
      <w:i/>
      <w:iCs/>
      <w:color w:val="404040" w:themeColor="text1" w:themeTint="BF"/>
    </w:rPr>
  </w:style>
  <w:style w:type="character" w:styleId="163">
    <w:name w:val="Quote Char"/>
    <w:basedOn w:val="147"/>
    <w:link w:val="162"/>
    <w:uiPriority w:val="29"/>
    <w:pPr>
      <w:pBdr/>
      <w:spacing/>
      <w:ind/>
    </w:pPr>
    <w:rPr>
      <w:i/>
      <w:iCs/>
      <w:color w:val="404040" w:themeColor="text1" w:themeTint="BF"/>
    </w:rPr>
  </w:style>
  <w:style w:type="character" w:styleId="165">
    <w:name w:val="Intense Emphasis"/>
    <w:basedOn w:val="147"/>
    <w:uiPriority w:val="21"/>
    <w:qFormat/>
    <w:pPr>
      <w:pBdr/>
      <w:spacing/>
      <w:ind/>
    </w:pPr>
    <w:rPr>
      <w:i/>
      <w:iCs/>
      <w:color w:val="0f4761" w:themeColor="accent1" w:themeShade="BF"/>
    </w:rPr>
  </w:style>
  <w:style w:type="paragraph" w:styleId="166">
    <w:name w:val="Intense Quote"/>
    <w:basedOn w:val="629"/>
    <w:next w:val="629"/>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147"/>
    <w:link w:val="166"/>
    <w:uiPriority w:val="30"/>
    <w:pPr>
      <w:pBdr/>
      <w:spacing/>
      <w:ind/>
    </w:pPr>
    <w:rPr>
      <w:i/>
      <w:iCs/>
      <w:color w:val="0f4761" w:themeColor="accent1" w:themeShade="BF"/>
    </w:rPr>
  </w:style>
  <w:style w:type="character" w:styleId="168">
    <w:name w:val="Intense Reference"/>
    <w:basedOn w:val="147"/>
    <w:uiPriority w:val="32"/>
    <w:qFormat/>
    <w:pPr>
      <w:pBdr/>
      <w:spacing/>
      <w:ind/>
    </w:pPr>
    <w:rPr>
      <w:b/>
      <w:bCs/>
      <w:smallCaps/>
      <w:color w:val="0f4761" w:themeColor="accent1" w:themeShade="BF"/>
      <w:spacing w:val="5"/>
    </w:rPr>
  </w:style>
  <w:style w:type="character" w:styleId="170">
    <w:name w:val="Subtle Emphasis"/>
    <w:basedOn w:val="147"/>
    <w:uiPriority w:val="19"/>
    <w:qFormat/>
    <w:pPr>
      <w:pBdr/>
      <w:spacing/>
      <w:ind/>
    </w:pPr>
    <w:rPr>
      <w:i/>
      <w:iCs/>
      <w:color w:val="404040" w:themeColor="text1" w:themeTint="BF"/>
    </w:rPr>
  </w:style>
  <w:style w:type="character" w:styleId="171">
    <w:name w:val="Emphasis"/>
    <w:basedOn w:val="147"/>
    <w:uiPriority w:val="20"/>
    <w:qFormat/>
    <w:pPr>
      <w:pBdr/>
      <w:spacing/>
      <w:ind/>
    </w:pPr>
    <w:rPr>
      <w:i/>
      <w:iCs/>
    </w:rPr>
  </w:style>
  <w:style w:type="character" w:styleId="172">
    <w:name w:val="Strong"/>
    <w:basedOn w:val="147"/>
    <w:uiPriority w:val="22"/>
    <w:qFormat/>
    <w:pPr>
      <w:pBdr/>
      <w:spacing/>
      <w:ind/>
    </w:pPr>
    <w:rPr>
      <w:b/>
      <w:bCs/>
    </w:rPr>
  </w:style>
  <w:style w:type="character" w:styleId="173">
    <w:name w:val="Subtle Reference"/>
    <w:basedOn w:val="147"/>
    <w:uiPriority w:val="31"/>
    <w:qFormat/>
    <w:pPr>
      <w:pBdr/>
      <w:spacing/>
      <w:ind/>
    </w:pPr>
    <w:rPr>
      <w:smallCaps/>
      <w:color w:val="5a5a5a" w:themeColor="text1" w:themeTint="A5"/>
    </w:rPr>
  </w:style>
  <w:style w:type="character" w:styleId="174">
    <w:name w:val="Book Title"/>
    <w:basedOn w:val="147"/>
    <w:uiPriority w:val="33"/>
    <w:qFormat/>
    <w:pPr>
      <w:pBdr/>
      <w:spacing/>
      <w:ind/>
    </w:pPr>
    <w:rPr>
      <w:b/>
      <w:bCs/>
      <w:i/>
      <w:iCs/>
      <w:spacing w:val="5"/>
    </w:rPr>
  </w:style>
  <w:style w:type="paragraph" w:styleId="175">
    <w:name w:val="Header"/>
    <w:basedOn w:val="629"/>
    <w:link w:val="176"/>
    <w:uiPriority w:val="99"/>
    <w:unhideWhenUsed/>
    <w:pPr>
      <w:pBdr/>
      <w:tabs>
        <w:tab w:val="center" w:leader="none" w:pos="4844"/>
        <w:tab w:val="right" w:leader="none" w:pos="9689"/>
      </w:tabs>
      <w:spacing w:after="0" w:line="240" w:lineRule="auto"/>
      <w:ind/>
    </w:pPr>
  </w:style>
  <w:style w:type="character" w:styleId="176">
    <w:name w:val="Header Char"/>
    <w:basedOn w:val="147"/>
    <w:link w:val="175"/>
    <w:uiPriority w:val="99"/>
    <w:pPr>
      <w:pBdr/>
      <w:spacing/>
      <w:ind/>
    </w:pPr>
  </w:style>
  <w:style w:type="paragraph" w:styleId="177">
    <w:name w:val="Footer"/>
    <w:basedOn w:val="629"/>
    <w:link w:val="178"/>
    <w:uiPriority w:val="99"/>
    <w:unhideWhenUsed/>
    <w:pPr>
      <w:pBdr/>
      <w:tabs>
        <w:tab w:val="center" w:leader="none" w:pos="4844"/>
        <w:tab w:val="right" w:leader="none" w:pos="9689"/>
      </w:tabs>
      <w:spacing w:after="0" w:line="240" w:lineRule="auto"/>
      <w:ind/>
    </w:pPr>
  </w:style>
  <w:style w:type="character" w:styleId="178">
    <w:name w:val="Footer Char"/>
    <w:basedOn w:val="147"/>
    <w:link w:val="177"/>
    <w:uiPriority w:val="99"/>
    <w:pPr>
      <w:pBdr/>
      <w:spacing/>
      <w:ind/>
    </w:pPr>
  </w:style>
  <w:style w:type="paragraph" w:styleId="179">
    <w:name w:val="Caption"/>
    <w:basedOn w:val="629"/>
    <w:next w:val="629"/>
    <w:uiPriority w:val="35"/>
    <w:unhideWhenUsed/>
    <w:qFormat/>
    <w:pPr>
      <w:pBdr/>
      <w:spacing w:after="200" w:line="240" w:lineRule="auto"/>
      <w:ind/>
    </w:pPr>
    <w:rPr>
      <w:i/>
      <w:iCs/>
      <w:color w:val="0e2841" w:themeColor="text2"/>
      <w:sz w:val="18"/>
      <w:szCs w:val="18"/>
    </w:rPr>
  </w:style>
  <w:style w:type="paragraph" w:styleId="180">
    <w:name w:val="footnote text"/>
    <w:basedOn w:val="629"/>
    <w:link w:val="181"/>
    <w:uiPriority w:val="99"/>
    <w:semiHidden/>
    <w:unhideWhenUsed/>
    <w:pPr>
      <w:pBdr/>
      <w:spacing w:after="0" w:line="240" w:lineRule="auto"/>
      <w:ind/>
    </w:pPr>
    <w:rPr>
      <w:sz w:val="20"/>
      <w:szCs w:val="20"/>
    </w:rPr>
  </w:style>
  <w:style w:type="character" w:styleId="181">
    <w:name w:val="Footnote Text Char"/>
    <w:basedOn w:val="147"/>
    <w:link w:val="180"/>
    <w:uiPriority w:val="99"/>
    <w:semiHidden/>
    <w:pPr>
      <w:pBdr/>
      <w:spacing/>
      <w:ind/>
    </w:pPr>
    <w:rPr>
      <w:sz w:val="20"/>
      <w:szCs w:val="20"/>
    </w:rPr>
  </w:style>
  <w:style w:type="character" w:styleId="182">
    <w:name w:val="footnote reference"/>
    <w:basedOn w:val="147"/>
    <w:uiPriority w:val="99"/>
    <w:semiHidden/>
    <w:unhideWhenUsed/>
    <w:pPr>
      <w:pBdr/>
      <w:spacing/>
      <w:ind/>
    </w:pPr>
    <w:rPr>
      <w:vertAlign w:val="superscript"/>
    </w:rPr>
  </w:style>
  <w:style w:type="paragraph" w:styleId="183">
    <w:name w:val="endnote text"/>
    <w:basedOn w:val="629"/>
    <w:link w:val="184"/>
    <w:uiPriority w:val="99"/>
    <w:semiHidden/>
    <w:unhideWhenUsed/>
    <w:pPr>
      <w:pBdr/>
      <w:spacing w:after="0" w:line="240" w:lineRule="auto"/>
      <w:ind/>
    </w:pPr>
    <w:rPr>
      <w:sz w:val="20"/>
      <w:szCs w:val="20"/>
    </w:rPr>
  </w:style>
  <w:style w:type="character" w:styleId="184">
    <w:name w:val="Endnote Text Char"/>
    <w:basedOn w:val="147"/>
    <w:link w:val="183"/>
    <w:uiPriority w:val="99"/>
    <w:semiHidden/>
    <w:pPr>
      <w:pBdr/>
      <w:spacing/>
      <w:ind/>
    </w:pPr>
    <w:rPr>
      <w:sz w:val="20"/>
      <w:szCs w:val="20"/>
    </w:rPr>
  </w:style>
  <w:style w:type="character" w:styleId="185">
    <w:name w:val="endnote reference"/>
    <w:basedOn w:val="147"/>
    <w:uiPriority w:val="99"/>
    <w:semiHidden/>
    <w:unhideWhenUsed/>
    <w:pPr>
      <w:pBdr/>
      <w:spacing/>
      <w:ind/>
    </w:pPr>
    <w:rPr>
      <w:vertAlign w:val="superscript"/>
    </w:rPr>
  </w:style>
  <w:style w:type="character" w:styleId="186">
    <w:name w:val="Hyperlink"/>
    <w:basedOn w:val="147"/>
    <w:uiPriority w:val="99"/>
    <w:unhideWhenUsed/>
    <w:pPr>
      <w:pBdr/>
      <w:spacing/>
      <w:ind/>
    </w:pPr>
    <w:rPr>
      <w:color w:val="0563c1" w:themeColor="hyperlink"/>
      <w:u w:val="single"/>
    </w:rPr>
  </w:style>
  <w:style w:type="character" w:styleId="187">
    <w:name w:val="FollowedHyperlink"/>
    <w:basedOn w:val="147"/>
    <w:uiPriority w:val="99"/>
    <w:semiHidden/>
    <w:unhideWhenUsed/>
    <w:pPr>
      <w:pBdr/>
      <w:spacing/>
      <w:ind/>
    </w:pPr>
    <w:rPr>
      <w:color w:val="954f72" w:themeColor="followedHyperlink"/>
      <w:u w:val="single"/>
    </w:rPr>
  </w:style>
  <w:style w:type="paragraph" w:styleId="197">
    <w:name w:val="TOC Heading"/>
    <w:uiPriority w:val="39"/>
    <w:unhideWhenUsed/>
    <w:pPr>
      <w:pBdr/>
      <w:spacing/>
      <w:ind/>
    </w:pPr>
  </w:style>
  <w:style w:type="paragraph" w:styleId="198">
    <w:name w:val="table of figures"/>
    <w:basedOn w:val="629"/>
    <w:next w:val="629"/>
    <w:uiPriority w:val="99"/>
    <w:unhideWhenUsed/>
    <w:pPr>
      <w:pBdr/>
      <w:spacing w:after="0" w:afterAutospacing="0"/>
      <w:ind/>
    </w:pPr>
  </w:style>
  <w:style w:type="paragraph" w:styleId="629" w:default="1">
    <w:name w:val="Normal"/>
    <w:qFormat/>
    <w:pPr>
      <w:pBdr/>
      <w:spacing/>
      <w:ind/>
    </w:pPr>
  </w:style>
  <w:style w:type="table" w:styleId="63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31" w:default="1">
    <w:name w:val="No List"/>
    <w:uiPriority w:val="99"/>
    <w:semiHidden/>
    <w:unhideWhenUsed/>
    <w:pPr>
      <w:pBdr/>
      <w:spacing/>
      <w:ind/>
    </w:pPr>
  </w:style>
  <w:style w:type="paragraph" w:styleId="632">
    <w:name w:val="No Spacing"/>
    <w:basedOn w:val="629"/>
    <w:uiPriority w:val="1"/>
    <w:qFormat/>
    <w:pPr>
      <w:pBdr/>
      <w:spacing w:after="0" w:line="240" w:lineRule="auto"/>
      <w:ind/>
    </w:pPr>
  </w:style>
  <w:style w:type="paragraph" w:styleId="633">
    <w:name w:val="List Paragraph"/>
    <w:basedOn w:val="629"/>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2024-12-01T02:38:13Z</dcterms:modified>
</cp:coreProperties>
</file>